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7402" w14:textId="75D79B50" w:rsidR="00646D1C" w:rsidRDefault="009405FD" w:rsidP="00646D1C">
      <w:pPr>
        <w:rPr>
          <w:rFonts w:ascii="Verdana" w:hAnsi="Verdana"/>
          <w:lang w:val="en-US"/>
        </w:rPr>
      </w:pPr>
      <w:r w:rsidRPr="00646D1C">
        <w:rPr>
          <w:rFonts w:ascii="Verdana" w:hAnsi="Verdana"/>
          <w:noProof/>
          <w:lang w:val="en-US"/>
        </w:rPr>
        <w:drawing>
          <wp:inline distT="0" distB="0" distL="0" distR="0" wp14:anchorId="78E084EF" wp14:editId="5858C387">
            <wp:extent cx="1988820" cy="410611"/>
            <wp:effectExtent l="0" t="0" r="0" b="0"/>
            <wp:docPr id="2" name="Picture 0" descr="DeltaToursEvgeniaDimo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ToursEvgeniaDimova (1).jpg"/>
                    <pic:cNvPicPr/>
                  </pic:nvPicPr>
                  <pic:blipFill>
                    <a:blip r:embed="rId8" cstate="print"/>
                    <a:stretch>
                      <a:fillRect/>
                    </a:stretch>
                  </pic:blipFill>
                  <pic:spPr>
                    <a:xfrm>
                      <a:off x="0" y="0"/>
                      <a:ext cx="2130565" cy="439876"/>
                    </a:xfrm>
                    <a:prstGeom prst="rect">
                      <a:avLst/>
                    </a:prstGeom>
                  </pic:spPr>
                </pic:pic>
              </a:graphicData>
            </a:graphic>
          </wp:inline>
        </w:drawing>
      </w:r>
    </w:p>
    <w:p w14:paraId="3BC218C4" w14:textId="77777777" w:rsidR="00E5420D" w:rsidRPr="00FA5788" w:rsidRDefault="00E5420D" w:rsidP="00E5420D">
      <w:pPr>
        <w:spacing w:after="0" w:line="240" w:lineRule="auto"/>
        <w:jc w:val="center"/>
        <w:rPr>
          <w:rFonts w:ascii="Verdana" w:hAnsi="Verdana" w:cs="Calibri"/>
          <w:b/>
          <w:bCs/>
          <w:color w:val="FF0000"/>
          <w:sz w:val="20"/>
          <w:szCs w:val="20"/>
        </w:rPr>
      </w:pPr>
      <w:r w:rsidRPr="00FA5788">
        <w:rPr>
          <w:rFonts w:ascii="Verdana" w:hAnsi="Verdana" w:cs="Calibri"/>
          <w:b/>
          <w:bCs/>
          <w:color w:val="FF0000"/>
          <w:sz w:val="20"/>
          <w:szCs w:val="20"/>
        </w:rPr>
        <w:t>ДРЕВНИТЕ СТОЛИЦИ НА ТАЙЛАНД С ПОЧИВКА НА ЕКЗОТИЧНИЯ ОСТРОВ КО САМУИ</w:t>
      </w:r>
    </w:p>
    <w:p w14:paraId="203CF012" w14:textId="77777777" w:rsidR="00E5420D" w:rsidRDefault="00E5420D" w:rsidP="00E5420D">
      <w:pPr>
        <w:spacing w:after="0" w:line="240" w:lineRule="auto"/>
        <w:rPr>
          <w:rFonts w:ascii="Verdana" w:hAnsi="Verdana" w:cs="Calibri"/>
          <w:sz w:val="20"/>
          <w:szCs w:val="20"/>
        </w:rPr>
      </w:pPr>
    </w:p>
    <w:p w14:paraId="5CD2A659" w14:textId="77777777" w:rsidR="00E5420D" w:rsidRPr="004E5299" w:rsidRDefault="00E5420D" w:rsidP="00E5420D">
      <w:pPr>
        <w:spacing w:after="0" w:line="240" w:lineRule="auto"/>
        <w:rPr>
          <w:rFonts w:ascii="Verdana" w:hAnsi="Verdana" w:cs="Calibri"/>
          <w:sz w:val="20"/>
          <w:szCs w:val="20"/>
        </w:rPr>
      </w:pPr>
      <w:r w:rsidRPr="004E5299">
        <w:rPr>
          <w:rFonts w:ascii="Verdana" w:hAnsi="Verdana" w:cs="Calibri"/>
          <w:sz w:val="20"/>
          <w:szCs w:val="20"/>
        </w:rPr>
        <w:t>Докоснете се до изискания уникален дух на Тайланд! В този екзотичен кът на света, всяка дестинация е пълна с безброй вълнуващи преживявания, които ви карат да се влюбите в красивата природа, богатата култура и древната история.</w:t>
      </w:r>
    </w:p>
    <w:p w14:paraId="18448CEF" w14:textId="77777777" w:rsidR="00E5420D" w:rsidRPr="004E5299" w:rsidRDefault="00E5420D" w:rsidP="00E5420D">
      <w:pPr>
        <w:spacing w:after="0" w:line="240" w:lineRule="auto"/>
        <w:rPr>
          <w:rFonts w:ascii="Verdana" w:hAnsi="Verdana" w:cs="Calibri"/>
          <w:sz w:val="20"/>
          <w:szCs w:val="20"/>
        </w:rPr>
      </w:pPr>
      <w:r w:rsidRPr="004E5299">
        <w:rPr>
          <w:rFonts w:ascii="Verdana" w:hAnsi="Verdana" w:cs="Calibri"/>
          <w:sz w:val="20"/>
          <w:szCs w:val="20"/>
        </w:rPr>
        <w:t>В Тайланд, златните плажове на островите, изпълнени с изисканост, оживяват в слънчеви танци, а градове пулсират, изпълнени с енергия. От изток до запад, Тайланд привлича със своето изкусително кулинарно изкуство и традиционни тайландски масажи.</w:t>
      </w:r>
    </w:p>
    <w:p w14:paraId="18DF762F" w14:textId="77777777" w:rsidR="00E5420D" w:rsidRPr="004E5299" w:rsidRDefault="00E5420D" w:rsidP="00E5420D">
      <w:pPr>
        <w:spacing w:after="0" w:line="240" w:lineRule="auto"/>
        <w:rPr>
          <w:rFonts w:ascii="Verdana" w:hAnsi="Verdana" w:cs="Calibri"/>
          <w:sz w:val="20"/>
          <w:szCs w:val="20"/>
        </w:rPr>
      </w:pPr>
      <w:r w:rsidRPr="004E5299">
        <w:rPr>
          <w:rFonts w:ascii="Verdana" w:hAnsi="Verdana" w:cs="Calibri"/>
          <w:sz w:val="20"/>
          <w:szCs w:val="20"/>
        </w:rPr>
        <w:t>Завършете това прекрасно пътуване на луксозен остров, в който ще откриете удоволствието от почивката сред екзотичната природа.</w:t>
      </w:r>
    </w:p>
    <w:p w14:paraId="4FC595E1" w14:textId="77777777" w:rsidR="00E5420D" w:rsidRDefault="00E5420D" w:rsidP="00E5420D">
      <w:pPr>
        <w:spacing w:after="0" w:line="240" w:lineRule="auto"/>
        <w:rPr>
          <w:rFonts w:ascii="Verdana" w:hAnsi="Verdana" w:cs="Calibri"/>
          <w:i/>
          <w:iCs/>
          <w:sz w:val="20"/>
          <w:szCs w:val="20"/>
        </w:rPr>
      </w:pPr>
    </w:p>
    <w:p w14:paraId="6A13CA67" w14:textId="77777777" w:rsidR="00E5420D" w:rsidRPr="00FA5788" w:rsidRDefault="00E5420D" w:rsidP="00E5420D">
      <w:pPr>
        <w:spacing w:after="0" w:line="240" w:lineRule="auto"/>
        <w:rPr>
          <w:rFonts w:ascii="Verdana" w:hAnsi="Verdana" w:cs="Calibri"/>
          <w:b/>
          <w:bCs/>
          <w:sz w:val="20"/>
          <w:szCs w:val="20"/>
        </w:rPr>
      </w:pPr>
      <w:r w:rsidRPr="00FA5788">
        <w:rPr>
          <w:rFonts w:ascii="Verdana" w:hAnsi="Verdana" w:cs="Calibri"/>
          <w:b/>
          <w:bCs/>
          <w:sz w:val="20"/>
          <w:szCs w:val="20"/>
        </w:rPr>
        <w:t>Дата: 22.10.</w:t>
      </w:r>
      <w:r>
        <w:rPr>
          <w:rFonts w:ascii="Verdana" w:hAnsi="Verdana" w:cs="Calibri"/>
          <w:b/>
          <w:bCs/>
          <w:sz w:val="20"/>
          <w:szCs w:val="20"/>
        </w:rPr>
        <w:t>2024 – 05.11.2024</w:t>
      </w:r>
    </w:p>
    <w:p w14:paraId="1448C051" w14:textId="77777777" w:rsidR="00E5420D" w:rsidRPr="004E5299" w:rsidRDefault="00E5420D" w:rsidP="00E5420D">
      <w:pPr>
        <w:spacing w:after="0" w:line="240" w:lineRule="auto"/>
        <w:rPr>
          <w:rFonts w:ascii="Verdana" w:hAnsi="Verdana" w:cs="Calibri"/>
          <w:sz w:val="20"/>
          <w:szCs w:val="20"/>
        </w:rPr>
      </w:pPr>
    </w:p>
    <w:p w14:paraId="4606904F" w14:textId="77777777" w:rsidR="00E5420D" w:rsidRPr="004E5299" w:rsidRDefault="00E5420D" w:rsidP="00E5420D">
      <w:pPr>
        <w:spacing w:after="0" w:line="240" w:lineRule="auto"/>
        <w:rPr>
          <w:rFonts w:ascii="Verdana" w:hAnsi="Verdana" w:cs="Calibri"/>
          <w:sz w:val="20"/>
          <w:szCs w:val="20"/>
        </w:rPr>
      </w:pPr>
      <w:r w:rsidRPr="004E5299">
        <w:rPr>
          <w:rFonts w:ascii="Verdana" w:hAnsi="Verdana" w:cs="Calibri"/>
          <w:b/>
          <w:bCs/>
          <w:sz w:val="20"/>
          <w:szCs w:val="20"/>
        </w:rPr>
        <w:t xml:space="preserve">Маршрут: </w:t>
      </w:r>
      <w:r w:rsidRPr="004E5299">
        <w:rPr>
          <w:rFonts w:ascii="Verdana" w:hAnsi="Verdana" w:cs="Calibri"/>
          <w:sz w:val="20"/>
          <w:szCs w:val="20"/>
        </w:rPr>
        <w:t>София – Истанбул-Банкок-Аютая-Кампаенг Пет-Лампанг-Чианг Май – Лампун -Сукотай – Лопбури-Ко Самуи-Банкок-Истанбул-София</w:t>
      </w:r>
    </w:p>
    <w:p w14:paraId="04DAF8F9" w14:textId="77777777" w:rsidR="00E5420D" w:rsidRDefault="00E5420D" w:rsidP="00E5420D">
      <w:pPr>
        <w:spacing w:after="0" w:line="240" w:lineRule="auto"/>
        <w:rPr>
          <w:rFonts w:ascii="Verdana" w:hAnsi="Verdana" w:cs="Calibri"/>
          <w:b/>
          <w:bCs/>
          <w:sz w:val="20"/>
          <w:szCs w:val="20"/>
        </w:rPr>
      </w:pPr>
    </w:p>
    <w:p w14:paraId="5F8E2CDD" w14:textId="77777777" w:rsidR="00E5420D" w:rsidRPr="004E5299" w:rsidRDefault="00E5420D" w:rsidP="00E5420D">
      <w:pPr>
        <w:spacing w:after="0" w:line="240" w:lineRule="auto"/>
        <w:rPr>
          <w:rFonts w:ascii="Verdana" w:hAnsi="Verdana" w:cs="Calibri"/>
          <w:b/>
          <w:bCs/>
          <w:sz w:val="20"/>
          <w:szCs w:val="20"/>
        </w:rPr>
      </w:pPr>
      <w:r w:rsidRPr="004E5299">
        <w:rPr>
          <w:rFonts w:ascii="Verdana" w:hAnsi="Verdana" w:cs="Calibri"/>
          <w:b/>
          <w:bCs/>
          <w:sz w:val="20"/>
          <w:szCs w:val="20"/>
        </w:rPr>
        <w:t>15 дни / 12 нощи</w:t>
      </w:r>
    </w:p>
    <w:p w14:paraId="6C5C1444" w14:textId="77777777" w:rsidR="00E5420D" w:rsidRDefault="00E5420D" w:rsidP="00E5420D">
      <w:pPr>
        <w:spacing w:after="0" w:line="240" w:lineRule="auto"/>
        <w:rPr>
          <w:rFonts w:ascii="Verdana" w:hAnsi="Verdana" w:cs="Calibri"/>
          <w:b/>
          <w:bCs/>
          <w:color w:val="0070C0"/>
          <w:sz w:val="20"/>
          <w:szCs w:val="20"/>
        </w:rPr>
      </w:pPr>
    </w:p>
    <w:p w14:paraId="238269D1" w14:textId="77777777" w:rsidR="00E5420D" w:rsidRPr="00FA5788" w:rsidRDefault="00E5420D" w:rsidP="00E5420D">
      <w:pPr>
        <w:spacing w:after="0" w:line="240" w:lineRule="auto"/>
        <w:rPr>
          <w:rFonts w:ascii="Verdana" w:hAnsi="Verdana" w:cs="Calibri"/>
          <w:b/>
          <w:bCs/>
          <w:color w:val="FF0000"/>
          <w:sz w:val="20"/>
          <w:szCs w:val="20"/>
        </w:rPr>
      </w:pPr>
      <w:r w:rsidRPr="00FA5788">
        <w:rPr>
          <w:rFonts w:ascii="Verdana" w:hAnsi="Verdana" w:cs="Calibri"/>
          <w:b/>
          <w:bCs/>
          <w:color w:val="FF0000"/>
          <w:sz w:val="20"/>
          <w:szCs w:val="20"/>
        </w:rPr>
        <w:t>АКЦЕНТИ НА ПРОГРАМАТА:</w:t>
      </w:r>
    </w:p>
    <w:p w14:paraId="5D224D2B" w14:textId="77777777" w:rsidR="00E5420D" w:rsidRPr="004E5299" w:rsidRDefault="00E5420D" w:rsidP="00E5420D">
      <w:pPr>
        <w:pStyle w:val="NoSpacing"/>
        <w:numPr>
          <w:ilvl w:val="0"/>
          <w:numId w:val="22"/>
        </w:numPr>
        <w:rPr>
          <w:rFonts w:ascii="Verdana" w:hAnsi="Verdana" w:cs="Calibri"/>
          <w:sz w:val="20"/>
          <w:szCs w:val="20"/>
        </w:rPr>
      </w:pPr>
      <w:r w:rsidRPr="004E5299">
        <w:rPr>
          <w:rFonts w:ascii="Verdana" w:hAnsi="Verdana" w:cs="Calibri"/>
          <w:sz w:val="20"/>
          <w:szCs w:val="20"/>
        </w:rPr>
        <w:t xml:space="preserve">Самолетни билети София – Истанбул – Банкок  –Истанбул – София </w:t>
      </w:r>
      <w:bookmarkStart w:id="0" w:name="_Hlk157954794"/>
      <w:r w:rsidRPr="004E5299">
        <w:rPr>
          <w:rFonts w:ascii="Verdana" w:hAnsi="Verdana" w:cs="Calibri"/>
          <w:sz w:val="20"/>
          <w:szCs w:val="20"/>
        </w:rPr>
        <w:t>с вкл. 2</w:t>
      </w:r>
      <w:r>
        <w:rPr>
          <w:rFonts w:ascii="Verdana" w:hAnsi="Verdana" w:cs="Calibri"/>
          <w:sz w:val="20"/>
          <w:szCs w:val="20"/>
        </w:rPr>
        <w:t>5</w:t>
      </w:r>
      <w:r w:rsidRPr="004E5299">
        <w:rPr>
          <w:rFonts w:ascii="Verdana" w:hAnsi="Verdana" w:cs="Calibri"/>
          <w:sz w:val="20"/>
          <w:szCs w:val="20"/>
        </w:rPr>
        <w:t xml:space="preserve"> кг. чекиран и 7 кг. ръчен багаж</w:t>
      </w:r>
      <w:bookmarkEnd w:id="0"/>
      <w:r w:rsidRPr="004E5299">
        <w:rPr>
          <w:rFonts w:ascii="Verdana" w:hAnsi="Verdana" w:cs="Calibri"/>
          <w:sz w:val="20"/>
          <w:szCs w:val="20"/>
        </w:rPr>
        <w:t xml:space="preserve"> с гарантирани места</w:t>
      </w:r>
      <w:r>
        <w:rPr>
          <w:rFonts w:ascii="Verdana" w:hAnsi="Verdana" w:cs="Calibri"/>
          <w:sz w:val="20"/>
          <w:szCs w:val="20"/>
        </w:rPr>
        <w:t xml:space="preserve"> </w:t>
      </w:r>
    </w:p>
    <w:p w14:paraId="07F74716" w14:textId="77777777" w:rsidR="00E5420D" w:rsidRPr="004E5299" w:rsidRDefault="00E5420D" w:rsidP="00E5420D">
      <w:pPr>
        <w:pStyle w:val="NoSpacing"/>
        <w:numPr>
          <w:ilvl w:val="0"/>
          <w:numId w:val="22"/>
        </w:numPr>
        <w:rPr>
          <w:rFonts w:ascii="Verdana" w:hAnsi="Verdana" w:cs="Calibri"/>
          <w:sz w:val="20"/>
          <w:szCs w:val="20"/>
        </w:rPr>
      </w:pPr>
      <w:r w:rsidRPr="004E5299">
        <w:rPr>
          <w:rFonts w:ascii="Verdana" w:hAnsi="Verdana" w:cs="Calibri"/>
          <w:sz w:val="20"/>
          <w:szCs w:val="20"/>
        </w:rPr>
        <w:t xml:space="preserve">Самолетни билети за вътрешен полет Банкок – Ко Самуи </w:t>
      </w:r>
      <w:r>
        <w:rPr>
          <w:rFonts w:ascii="Verdana" w:hAnsi="Verdana" w:cs="Calibri"/>
          <w:sz w:val="20"/>
          <w:szCs w:val="20"/>
        </w:rPr>
        <w:t>–</w:t>
      </w:r>
      <w:r w:rsidRPr="004E5299">
        <w:rPr>
          <w:rFonts w:ascii="Verdana" w:hAnsi="Verdana" w:cs="Calibri"/>
          <w:sz w:val="20"/>
          <w:szCs w:val="20"/>
        </w:rPr>
        <w:t xml:space="preserve"> Банкок</w:t>
      </w:r>
      <w:r>
        <w:rPr>
          <w:rFonts w:ascii="Verdana" w:hAnsi="Verdana" w:cs="Calibri"/>
          <w:sz w:val="20"/>
          <w:szCs w:val="20"/>
        </w:rPr>
        <w:t xml:space="preserve"> </w:t>
      </w:r>
      <w:r w:rsidRPr="00122A23">
        <w:rPr>
          <w:rFonts w:ascii="Verdana" w:hAnsi="Verdana" w:cs="Calibri"/>
          <w:sz w:val="20"/>
          <w:szCs w:val="20"/>
        </w:rPr>
        <w:t>с вкл. 20 кг. чекиран и 5 кг. ръчен багаж</w:t>
      </w:r>
    </w:p>
    <w:p w14:paraId="346ED003" w14:textId="77777777" w:rsidR="00E5420D" w:rsidRPr="004E5299" w:rsidRDefault="00E5420D" w:rsidP="00E5420D">
      <w:pPr>
        <w:pStyle w:val="NoSpacing"/>
        <w:numPr>
          <w:ilvl w:val="0"/>
          <w:numId w:val="22"/>
        </w:numPr>
        <w:rPr>
          <w:rFonts w:ascii="Verdana" w:hAnsi="Verdana" w:cs="Calibri"/>
          <w:sz w:val="20"/>
          <w:szCs w:val="20"/>
        </w:rPr>
      </w:pPr>
      <w:r w:rsidRPr="004E5299">
        <w:rPr>
          <w:rFonts w:ascii="Verdana" w:hAnsi="Verdana" w:cs="Calibri"/>
          <w:sz w:val="20"/>
          <w:szCs w:val="20"/>
        </w:rPr>
        <w:t>Запознаване с древни исторически и архитектурни забележителности и емблематични храмови комплекси –известните храмове на Буда в Тайланд и древните столици:</w:t>
      </w:r>
    </w:p>
    <w:p w14:paraId="1A2EE5B3" w14:textId="77777777" w:rsidR="00E5420D" w:rsidRPr="004E5299" w:rsidRDefault="00E5420D" w:rsidP="00E5420D">
      <w:pPr>
        <w:pStyle w:val="NoSpacing"/>
        <w:numPr>
          <w:ilvl w:val="0"/>
          <w:numId w:val="25"/>
        </w:numPr>
        <w:rPr>
          <w:rFonts w:ascii="Verdana" w:hAnsi="Verdana" w:cs="Calibri"/>
          <w:sz w:val="20"/>
          <w:szCs w:val="20"/>
        </w:rPr>
      </w:pPr>
      <w:r>
        <w:rPr>
          <w:rFonts w:ascii="Verdana" w:hAnsi="Verdana" w:cs="Calibri"/>
          <w:sz w:val="20"/>
          <w:szCs w:val="20"/>
        </w:rPr>
        <w:t>С</w:t>
      </w:r>
      <w:r w:rsidRPr="004E5299">
        <w:rPr>
          <w:rFonts w:ascii="Verdana" w:hAnsi="Verdana" w:cs="Calibri"/>
          <w:sz w:val="20"/>
          <w:szCs w:val="20"/>
        </w:rPr>
        <w:t xml:space="preserve">тарата сиамска столица Аютая, </w:t>
      </w:r>
    </w:p>
    <w:p w14:paraId="142EB901" w14:textId="77777777" w:rsidR="00E5420D" w:rsidRPr="004E5299" w:rsidRDefault="00E5420D" w:rsidP="00E5420D">
      <w:pPr>
        <w:pStyle w:val="NoSpacing"/>
        <w:numPr>
          <w:ilvl w:val="0"/>
          <w:numId w:val="25"/>
        </w:numPr>
        <w:rPr>
          <w:rFonts w:ascii="Verdana" w:hAnsi="Verdana" w:cs="Calibri"/>
          <w:sz w:val="20"/>
          <w:szCs w:val="20"/>
        </w:rPr>
      </w:pPr>
      <w:r w:rsidRPr="004E5299">
        <w:rPr>
          <w:rFonts w:ascii="Verdana" w:hAnsi="Verdana" w:cs="Calibri"/>
          <w:sz w:val="20"/>
          <w:szCs w:val="20"/>
        </w:rPr>
        <w:t>Чианг Май – Розата на севера,</w:t>
      </w:r>
    </w:p>
    <w:p w14:paraId="5F7C1EF2" w14:textId="77777777" w:rsidR="00E5420D" w:rsidRPr="004E5299" w:rsidRDefault="00E5420D" w:rsidP="00E5420D">
      <w:pPr>
        <w:pStyle w:val="NoSpacing"/>
        <w:numPr>
          <w:ilvl w:val="0"/>
          <w:numId w:val="25"/>
        </w:numPr>
        <w:rPr>
          <w:rFonts w:ascii="Verdana" w:hAnsi="Verdana" w:cs="Calibri"/>
          <w:sz w:val="20"/>
          <w:szCs w:val="20"/>
        </w:rPr>
      </w:pPr>
      <w:r w:rsidRPr="004E5299">
        <w:rPr>
          <w:rFonts w:ascii="Verdana" w:hAnsi="Verdana" w:cs="Calibri"/>
          <w:sz w:val="20"/>
          <w:szCs w:val="20"/>
        </w:rPr>
        <w:t>Историческия център Сукотай,</w:t>
      </w:r>
    </w:p>
    <w:p w14:paraId="37BC23F9" w14:textId="77777777" w:rsidR="00E5420D" w:rsidRPr="004E5299" w:rsidRDefault="00E5420D" w:rsidP="00E5420D">
      <w:pPr>
        <w:pStyle w:val="NoSpacing"/>
        <w:numPr>
          <w:ilvl w:val="0"/>
          <w:numId w:val="22"/>
        </w:numPr>
        <w:rPr>
          <w:rFonts w:ascii="Verdana" w:hAnsi="Verdana" w:cs="Calibri"/>
          <w:sz w:val="20"/>
          <w:szCs w:val="20"/>
        </w:rPr>
      </w:pPr>
      <w:r w:rsidRPr="004E5299">
        <w:rPr>
          <w:rFonts w:ascii="Verdana" w:hAnsi="Verdana" w:cs="Calibri"/>
          <w:sz w:val="20"/>
          <w:szCs w:val="20"/>
        </w:rPr>
        <w:t>Посещение на Кампаенг Пет, Лампанг, Лампун и Лопбури.</w:t>
      </w:r>
    </w:p>
    <w:p w14:paraId="47BCDD2D" w14:textId="77777777" w:rsidR="00E5420D" w:rsidRPr="004E5299" w:rsidRDefault="00E5420D" w:rsidP="00E5420D">
      <w:pPr>
        <w:pStyle w:val="NoSpacing"/>
        <w:numPr>
          <w:ilvl w:val="0"/>
          <w:numId w:val="22"/>
        </w:numPr>
        <w:rPr>
          <w:rFonts w:ascii="Verdana" w:hAnsi="Verdana" w:cs="Calibri"/>
          <w:sz w:val="20"/>
          <w:szCs w:val="20"/>
        </w:rPr>
      </w:pPr>
      <w:r w:rsidRPr="004E5299">
        <w:rPr>
          <w:rFonts w:ascii="Verdana" w:hAnsi="Verdana" w:cs="Calibri"/>
          <w:sz w:val="20"/>
          <w:szCs w:val="20"/>
        </w:rPr>
        <w:t>Екзотична почивка на луксозния остров Ко Самуи</w:t>
      </w:r>
    </w:p>
    <w:p w14:paraId="337DD965" w14:textId="77777777" w:rsidR="00E5420D" w:rsidRPr="004E5299" w:rsidRDefault="00E5420D" w:rsidP="00E5420D">
      <w:pPr>
        <w:pStyle w:val="NoSpacing"/>
        <w:numPr>
          <w:ilvl w:val="0"/>
          <w:numId w:val="22"/>
        </w:numPr>
        <w:rPr>
          <w:rFonts w:ascii="Verdana" w:hAnsi="Verdana" w:cs="Calibri"/>
          <w:sz w:val="20"/>
          <w:szCs w:val="20"/>
        </w:rPr>
      </w:pPr>
      <w:r w:rsidRPr="004E5299">
        <w:rPr>
          <w:rFonts w:ascii="Verdana" w:hAnsi="Verdana" w:cs="Calibri"/>
          <w:sz w:val="20"/>
          <w:szCs w:val="20"/>
        </w:rPr>
        <w:t>Докосване до традициите, бита и древната история на Тайланд</w:t>
      </w:r>
    </w:p>
    <w:p w14:paraId="7E09CD8E" w14:textId="77777777" w:rsidR="00E5420D" w:rsidRPr="004E5299" w:rsidRDefault="00E5420D" w:rsidP="00E5420D">
      <w:pPr>
        <w:pStyle w:val="NoSpacing"/>
        <w:numPr>
          <w:ilvl w:val="0"/>
          <w:numId w:val="22"/>
        </w:numPr>
        <w:rPr>
          <w:rFonts w:ascii="Verdana" w:hAnsi="Verdana" w:cs="Calibri"/>
          <w:sz w:val="20"/>
          <w:szCs w:val="20"/>
        </w:rPr>
      </w:pPr>
      <w:r w:rsidRPr="004E5299">
        <w:rPr>
          <w:rFonts w:ascii="Verdana" w:hAnsi="Verdana" w:cs="Calibri"/>
          <w:sz w:val="20"/>
          <w:szCs w:val="20"/>
        </w:rPr>
        <w:t>Подбрани и изпитани комбинации от хотели по програмата;</w:t>
      </w:r>
    </w:p>
    <w:p w14:paraId="591FC6EE" w14:textId="77777777" w:rsidR="00E5420D" w:rsidRPr="004E5299" w:rsidRDefault="00E5420D" w:rsidP="00E5420D">
      <w:pPr>
        <w:pStyle w:val="NoSpacing"/>
        <w:numPr>
          <w:ilvl w:val="0"/>
          <w:numId w:val="22"/>
        </w:numPr>
        <w:rPr>
          <w:rFonts w:ascii="Verdana" w:hAnsi="Verdana" w:cs="Calibri"/>
          <w:sz w:val="20"/>
          <w:szCs w:val="20"/>
        </w:rPr>
      </w:pPr>
      <w:r w:rsidRPr="004E5299">
        <w:rPr>
          <w:rFonts w:ascii="Verdana" w:hAnsi="Verdana" w:cs="Calibri"/>
          <w:sz w:val="20"/>
          <w:szCs w:val="20"/>
        </w:rPr>
        <w:t>Водач-преводач от агенцията при 1</w:t>
      </w:r>
      <w:r>
        <w:rPr>
          <w:rFonts w:ascii="Verdana" w:hAnsi="Verdana" w:cs="Calibri"/>
          <w:sz w:val="20"/>
          <w:szCs w:val="20"/>
        </w:rPr>
        <w:t>4</w:t>
      </w:r>
      <w:r w:rsidRPr="004E5299">
        <w:rPr>
          <w:rFonts w:ascii="Verdana" w:hAnsi="Verdana" w:cs="Calibri"/>
          <w:sz w:val="20"/>
          <w:szCs w:val="20"/>
        </w:rPr>
        <w:t xml:space="preserve"> туристи;</w:t>
      </w:r>
    </w:p>
    <w:p w14:paraId="331F8C87" w14:textId="77777777" w:rsidR="00E5420D" w:rsidRPr="004E5299" w:rsidRDefault="00E5420D" w:rsidP="00E5420D">
      <w:pPr>
        <w:pStyle w:val="NoSpacing"/>
        <w:numPr>
          <w:ilvl w:val="0"/>
          <w:numId w:val="22"/>
        </w:numPr>
        <w:rPr>
          <w:rFonts w:ascii="Verdana" w:hAnsi="Verdana" w:cs="Calibri"/>
          <w:sz w:val="20"/>
          <w:szCs w:val="20"/>
        </w:rPr>
      </w:pPr>
      <w:r w:rsidRPr="004E5299">
        <w:rPr>
          <w:rFonts w:ascii="Verdana" w:hAnsi="Verdana" w:cs="Calibri"/>
          <w:sz w:val="20"/>
          <w:szCs w:val="20"/>
        </w:rPr>
        <w:t>Пътуване в малки групи, с персонално внимание към всеки турист.</w:t>
      </w:r>
    </w:p>
    <w:p w14:paraId="5C5ED861" w14:textId="77777777" w:rsidR="00E5420D" w:rsidRPr="004E5299" w:rsidRDefault="00E5420D" w:rsidP="00E5420D">
      <w:pPr>
        <w:pStyle w:val="NoSpacing"/>
        <w:rPr>
          <w:rFonts w:ascii="Verdana" w:hAnsi="Verdana" w:cs="Calibri"/>
          <w:sz w:val="20"/>
          <w:szCs w:val="20"/>
        </w:rPr>
      </w:pPr>
    </w:p>
    <w:p w14:paraId="3D9FEA10" w14:textId="77777777" w:rsidR="00E5420D" w:rsidRPr="00FA5788" w:rsidRDefault="00E5420D" w:rsidP="00E5420D">
      <w:pPr>
        <w:spacing w:after="0" w:line="240" w:lineRule="auto"/>
        <w:rPr>
          <w:rFonts w:ascii="Verdana" w:hAnsi="Verdana" w:cs="Calibri"/>
          <w:b/>
          <w:bCs/>
          <w:color w:val="FF0000"/>
          <w:sz w:val="20"/>
          <w:szCs w:val="20"/>
        </w:rPr>
      </w:pPr>
      <w:r w:rsidRPr="00FA5788">
        <w:rPr>
          <w:rFonts w:ascii="Verdana" w:hAnsi="Verdana" w:cs="Calibri"/>
          <w:b/>
          <w:bCs/>
          <w:color w:val="FF0000"/>
          <w:sz w:val="20"/>
          <w:szCs w:val="20"/>
        </w:rPr>
        <w:t>ПРОГРАМА</w:t>
      </w:r>
    </w:p>
    <w:p w14:paraId="3AE34613" w14:textId="77777777" w:rsidR="00E5420D" w:rsidRPr="004E5299" w:rsidRDefault="00E5420D" w:rsidP="00E5420D">
      <w:pPr>
        <w:spacing w:after="0" w:line="240" w:lineRule="auto"/>
        <w:rPr>
          <w:rFonts w:ascii="Verdana" w:hAnsi="Verdana" w:cs="Calibri"/>
          <w:b/>
          <w:bCs/>
          <w:color w:val="0070C0"/>
          <w:sz w:val="20"/>
          <w:szCs w:val="20"/>
        </w:rPr>
      </w:pPr>
    </w:p>
    <w:p w14:paraId="3C040DB6" w14:textId="77777777" w:rsidR="00E5420D" w:rsidRPr="00FA5788" w:rsidRDefault="00E5420D" w:rsidP="00E5420D">
      <w:pPr>
        <w:spacing w:after="0" w:line="240" w:lineRule="auto"/>
        <w:rPr>
          <w:rFonts w:ascii="Verdana" w:hAnsi="Verdana" w:cs="Calibri"/>
          <w:b/>
          <w:bCs/>
          <w:sz w:val="20"/>
          <w:szCs w:val="20"/>
        </w:rPr>
      </w:pPr>
      <w:r w:rsidRPr="00FA5788">
        <w:rPr>
          <w:rFonts w:ascii="Verdana" w:hAnsi="Verdana" w:cs="Calibri"/>
          <w:b/>
          <w:bCs/>
          <w:sz w:val="20"/>
          <w:szCs w:val="20"/>
        </w:rPr>
        <w:t>ДЕН 01: 22 ОКТОМВРИ 2024 : СОФИЯ – ИСТАНБУЛ-БАНКОК</w:t>
      </w:r>
    </w:p>
    <w:p w14:paraId="028ECB8C" w14:textId="77777777" w:rsidR="00E5420D" w:rsidRPr="00FA5788" w:rsidRDefault="00E5420D" w:rsidP="00E5420D">
      <w:pPr>
        <w:spacing w:after="0" w:line="240" w:lineRule="auto"/>
        <w:rPr>
          <w:rFonts w:ascii="Verdana" w:hAnsi="Verdana" w:cs="Calibri"/>
          <w:sz w:val="20"/>
          <w:szCs w:val="20"/>
        </w:rPr>
      </w:pPr>
      <w:r w:rsidRPr="00FA5788">
        <w:rPr>
          <w:rFonts w:ascii="Verdana" w:hAnsi="Verdana" w:cs="Calibri"/>
          <w:sz w:val="20"/>
          <w:szCs w:val="20"/>
        </w:rPr>
        <w:t>Събиране на групата на летище София, Терминал 2, за полет от София за Банкок през Истанбул с Турските авиолинии в 09:25 часа.</w:t>
      </w:r>
    </w:p>
    <w:p w14:paraId="3B2377D3" w14:textId="77777777" w:rsidR="00E5420D" w:rsidRPr="00FA5788" w:rsidRDefault="00E5420D" w:rsidP="00E5420D">
      <w:pPr>
        <w:spacing w:after="0" w:line="240" w:lineRule="auto"/>
        <w:rPr>
          <w:rFonts w:ascii="Verdana" w:hAnsi="Verdana" w:cs="Calibri"/>
          <w:b/>
          <w:bCs/>
          <w:sz w:val="20"/>
          <w:szCs w:val="20"/>
        </w:rPr>
      </w:pPr>
    </w:p>
    <w:p w14:paraId="5AB8BBCF" w14:textId="77777777" w:rsidR="00E5420D" w:rsidRPr="00FA5788" w:rsidRDefault="00E5420D" w:rsidP="00E5420D">
      <w:pPr>
        <w:spacing w:after="0" w:line="240" w:lineRule="auto"/>
        <w:rPr>
          <w:rFonts w:ascii="Verdana" w:hAnsi="Verdana" w:cs="Calibri"/>
          <w:b/>
          <w:bCs/>
          <w:sz w:val="20"/>
          <w:szCs w:val="20"/>
        </w:rPr>
      </w:pPr>
      <w:r w:rsidRPr="00FA5788">
        <w:rPr>
          <w:rFonts w:ascii="Verdana" w:hAnsi="Verdana" w:cs="Calibri"/>
          <w:b/>
          <w:bCs/>
          <w:sz w:val="20"/>
          <w:szCs w:val="20"/>
        </w:rPr>
        <w:t>ДЕН 02:  23 ОКТОМВРИ 2024 : ПРИСТИГАНЕ В БАНКОК</w:t>
      </w:r>
    </w:p>
    <w:p w14:paraId="7C09E317" w14:textId="77777777" w:rsidR="00E5420D" w:rsidRPr="00FA5788" w:rsidRDefault="00E5420D" w:rsidP="00E5420D">
      <w:pPr>
        <w:spacing w:after="0" w:line="240" w:lineRule="auto"/>
        <w:rPr>
          <w:rFonts w:ascii="Verdana" w:hAnsi="Verdana" w:cs="Calibri"/>
          <w:sz w:val="20"/>
          <w:szCs w:val="20"/>
        </w:rPr>
      </w:pPr>
      <w:r w:rsidRPr="00FA5788">
        <w:rPr>
          <w:rFonts w:ascii="Verdana" w:hAnsi="Verdana" w:cs="Calibri"/>
          <w:sz w:val="20"/>
          <w:szCs w:val="20"/>
        </w:rPr>
        <w:t xml:space="preserve">Пристигане на летище Банкок в 10:55 часа. Добре дошли в рая на удоволствията! Посрещане от фирмата партньор и местния водач.Трансфер до хотела. Ранно настаняване, свободно време за почивка след полета. Нощувка. </w:t>
      </w:r>
    </w:p>
    <w:p w14:paraId="2259E2F7" w14:textId="77777777" w:rsidR="00E5420D" w:rsidRPr="00FA5788" w:rsidRDefault="00E5420D" w:rsidP="00E5420D">
      <w:pPr>
        <w:spacing w:after="0" w:line="240" w:lineRule="auto"/>
        <w:rPr>
          <w:rFonts w:ascii="Verdana" w:hAnsi="Verdana" w:cs="Calibri"/>
          <w:b/>
          <w:bCs/>
          <w:sz w:val="20"/>
          <w:szCs w:val="20"/>
        </w:rPr>
      </w:pPr>
    </w:p>
    <w:p w14:paraId="6D64F013" w14:textId="77777777" w:rsidR="00E5420D" w:rsidRPr="00FA5788" w:rsidRDefault="00E5420D" w:rsidP="00E5420D">
      <w:pPr>
        <w:spacing w:after="0" w:line="240" w:lineRule="auto"/>
        <w:rPr>
          <w:rFonts w:ascii="Verdana" w:hAnsi="Verdana" w:cs="Calibri"/>
          <w:b/>
          <w:bCs/>
          <w:sz w:val="20"/>
          <w:szCs w:val="20"/>
        </w:rPr>
      </w:pPr>
      <w:r w:rsidRPr="00FA5788">
        <w:rPr>
          <w:rFonts w:ascii="Verdana" w:hAnsi="Verdana" w:cs="Calibri"/>
          <w:b/>
          <w:bCs/>
          <w:sz w:val="20"/>
          <w:szCs w:val="20"/>
        </w:rPr>
        <w:t>ДЕН 03: 24 ОКТОМВРИ 2024: ОБЗОРНА ОБИКОЛКА НА БАНКОК</w:t>
      </w:r>
    </w:p>
    <w:p w14:paraId="545AFAA5" w14:textId="77777777" w:rsidR="00E5420D" w:rsidRPr="004E5299" w:rsidRDefault="00E5420D" w:rsidP="00623344">
      <w:pPr>
        <w:spacing w:after="0" w:line="240" w:lineRule="auto"/>
        <w:jc w:val="both"/>
        <w:rPr>
          <w:rFonts w:ascii="Verdana" w:hAnsi="Verdana" w:cs="Calibri"/>
          <w:sz w:val="20"/>
          <w:szCs w:val="20"/>
        </w:rPr>
      </w:pPr>
      <w:r w:rsidRPr="00FA5788">
        <w:rPr>
          <w:rFonts w:ascii="Verdana" w:hAnsi="Verdana" w:cs="Calibri"/>
          <w:sz w:val="20"/>
          <w:szCs w:val="20"/>
        </w:rPr>
        <w:t>Закуска. След закуска ще започне нашето запознаване с тайландската</w:t>
      </w:r>
      <w:r w:rsidRPr="004E5299">
        <w:rPr>
          <w:rFonts w:ascii="Verdana" w:hAnsi="Verdana" w:cs="Calibri"/>
          <w:sz w:val="20"/>
          <w:szCs w:val="20"/>
        </w:rPr>
        <w:t xml:space="preserve"> столица. Ще посетим</w:t>
      </w:r>
      <w:r w:rsidRPr="004E5299">
        <w:rPr>
          <w:rFonts w:ascii="Verdana" w:hAnsi="Verdana"/>
          <w:sz w:val="20"/>
          <w:szCs w:val="20"/>
        </w:rPr>
        <w:t xml:space="preserve"> т</w:t>
      </w:r>
      <w:r w:rsidRPr="004E5299">
        <w:rPr>
          <w:rFonts w:ascii="Verdana" w:hAnsi="Verdana" w:cs="Calibri"/>
          <w:sz w:val="20"/>
          <w:szCs w:val="20"/>
        </w:rPr>
        <w:t xml:space="preserve">ри най-популярни будистки храма в Банкок : Големият дворец , Легналият Буда в храма Ват По и Златния Буда в храма Ват Траймит. Големият дворец е разположен близо до бреговете на река Чао Прая, той е идеалният пример за древен сиамски дворец. В рамките на комплекса е </w:t>
      </w:r>
      <w:r w:rsidRPr="004E5299">
        <w:rPr>
          <w:rFonts w:ascii="Verdana" w:hAnsi="Verdana" w:cs="Calibri"/>
          <w:b/>
          <w:bCs/>
          <w:sz w:val="20"/>
          <w:szCs w:val="20"/>
        </w:rPr>
        <w:t>Храмът на Изумрудения</w:t>
      </w:r>
      <w:r w:rsidRPr="004E5299">
        <w:rPr>
          <w:rFonts w:ascii="Verdana" w:hAnsi="Verdana" w:cs="Calibri"/>
          <w:sz w:val="20"/>
          <w:szCs w:val="20"/>
        </w:rPr>
        <w:t xml:space="preserve"> </w:t>
      </w:r>
      <w:r w:rsidRPr="004E5299">
        <w:rPr>
          <w:rFonts w:ascii="Verdana" w:hAnsi="Verdana" w:cs="Calibri"/>
          <w:b/>
          <w:bCs/>
          <w:sz w:val="20"/>
          <w:szCs w:val="20"/>
        </w:rPr>
        <w:t>Буда</w:t>
      </w:r>
      <w:r w:rsidRPr="004E5299">
        <w:rPr>
          <w:rFonts w:ascii="Verdana" w:hAnsi="Verdana" w:cs="Calibri"/>
          <w:sz w:val="20"/>
          <w:szCs w:val="20"/>
        </w:rPr>
        <w:t xml:space="preserve"> (Wat Pra Kaew).  Според легендата Изумруденият Буда е статуя създаден в Индия през 43 г. пр.н.е. в град Паталипутра, където остава в продължение на 300 години. През 4-ти век е отнесена в Шри Ланка от будистки монаси, които са я спасили от унищожение по време на война. В крайна сметка, статуята си успява да стигне до Тайланд и е преместена във Ват Пра Каев през 1779 г. Тя притежава три различни комплекта златни дрехи, които се сменят от Краля на Тайланд по време на церемония за смяната на сезоните. </w:t>
      </w:r>
    </w:p>
    <w:p w14:paraId="414E5B97" w14:textId="77777777" w:rsidR="00E5420D" w:rsidRPr="004E5299" w:rsidRDefault="00E5420D" w:rsidP="00623344">
      <w:pPr>
        <w:spacing w:after="0" w:line="240" w:lineRule="auto"/>
        <w:jc w:val="both"/>
        <w:rPr>
          <w:rFonts w:ascii="Verdana" w:hAnsi="Verdana" w:cs="Calibri"/>
          <w:sz w:val="20"/>
          <w:szCs w:val="20"/>
        </w:rPr>
      </w:pPr>
      <w:r w:rsidRPr="004E5299">
        <w:rPr>
          <w:rFonts w:ascii="Verdana" w:hAnsi="Verdana" w:cs="Calibri"/>
          <w:b/>
          <w:bCs/>
          <w:sz w:val="20"/>
          <w:szCs w:val="20"/>
        </w:rPr>
        <w:lastRenderedPageBreak/>
        <w:t>Ват По</w:t>
      </w:r>
      <w:r w:rsidRPr="004E5299">
        <w:rPr>
          <w:rFonts w:ascii="Verdana" w:hAnsi="Verdana" w:cs="Calibri"/>
          <w:sz w:val="20"/>
          <w:szCs w:val="20"/>
          <w:lang w:val="en-US"/>
        </w:rPr>
        <w:t xml:space="preserve"> </w:t>
      </w:r>
      <w:r w:rsidRPr="004E5299">
        <w:rPr>
          <w:rFonts w:ascii="Verdana" w:hAnsi="Verdana" w:cs="Calibri"/>
          <w:sz w:val="20"/>
          <w:szCs w:val="20"/>
        </w:rPr>
        <w:t> е</w:t>
      </w:r>
      <w:r w:rsidRPr="004E5299">
        <w:rPr>
          <w:rFonts w:ascii="Verdana" w:hAnsi="Verdana" w:cs="Calibri"/>
          <w:sz w:val="20"/>
          <w:szCs w:val="20"/>
          <w:lang w:val="en-US"/>
        </w:rPr>
        <w:t xml:space="preserve"> </w:t>
      </w:r>
      <w:r w:rsidRPr="004E5299">
        <w:rPr>
          <w:rFonts w:ascii="Verdana" w:hAnsi="Verdana" w:cs="Calibri"/>
          <w:sz w:val="20"/>
          <w:szCs w:val="20"/>
        </w:rPr>
        <w:t>будистки</w:t>
      </w:r>
      <w:r w:rsidRPr="004E5299">
        <w:rPr>
          <w:rFonts w:ascii="Verdana" w:hAnsi="Verdana" w:cs="Calibri"/>
          <w:sz w:val="20"/>
          <w:szCs w:val="20"/>
          <w:lang w:val="en-US"/>
        </w:rPr>
        <w:t xml:space="preserve"> </w:t>
      </w:r>
      <w:r w:rsidRPr="004E5299">
        <w:rPr>
          <w:rFonts w:ascii="Verdana" w:hAnsi="Verdana" w:cs="Calibri"/>
          <w:sz w:val="20"/>
          <w:szCs w:val="20"/>
        </w:rPr>
        <w:t xml:space="preserve">храмов комплекс, известен като </w:t>
      </w:r>
      <w:r w:rsidRPr="004E5299">
        <w:rPr>
          <w:rFonts w:ascii="Verdana" w:hAnsi="Verdana" w:cs="Calibri"/>
          <w:b/>
          <w:bCs/>
          <w:sz w:val="20"/>
          <w:szCs w:val="20"/>
        </w:rPr>
        <w:t xml:space="preserve">Храмът на легналия Буда. </w:t>
      </w:r>
      <w:r w:rsidRPr="004E5299">
        <w:rPr>
          <w:rFonts w:ascii="Verdana" w:hAnsi="Verdana" w:cs="Calibri"/>
          <w:sz w:val="20"/>
          <w:szCs w:val="20"/>
        </w:rPr>
        <w:t xml:space="preserve">Свързва се с крал Рама I , който възстановява храмовия комплекс и го превръща в негов основен храм. Комплекса съдържа най-голямата колекция от изображения на Буда в Тайланд и се счита за най-ранния център за обществено образование в страната, а мраморните илюстрации и надписи, поставени в него, са признати от ЮНЕСКО  в неговата програма „Паметта на света“ . В храма се помещава и школа по тайландска медицина и е известен също като родното място на традиционния тайландски масаж. Основна атракция в храма е 46 метровата статуя на лежащ Буда, изобразяваща навлизането на Буда в Нирвана и изцяло позлатена отвън. </w:t>
      </w:r>
    </w:p>
    <w:p w14:paraId="761C8CEA" w14:textId="77777777" w:rsidR="00E5420D" w:rsidRDefault="00E5420D" w:rsidP="00623344">
      <w:pPr>
        <w:spacing w:after="0" w:line="240" w:lineRule="auto"/>
        <w:jc w:val="both"/>
        <w:rPr>
          <w:rFonts w:ascii="Verdana" w:hAnsi="Verdana" w:cs="Calibri"/>
          <w:sz w:val="20"/>
          <w:szCs w:val="20"/>
        </w:rPr>
      </w:pPr>
      <w:r w:rsidRPr="004E5299">
        <w:rPr>
          <w:rFonts w:ascii="Verdana" w:hAnsi="Verdana" w:cs="Calibri"/>
          <w:sz w:val="20"/>
          <w:szCs w:val="20"/>
        </w:rPr>
        <w:t>Ще завършим обиколката с посещение на  една от най-сниманите забележителности в Банкок</w:t>
      </w:r>
      <w:r w:rsidRPr="004E5299">
        <w:rPr>
          <w:rFonts w:ascii="Verdana" w:hAnsi="Verdana" w:cs="Calibri"/>
          <w:b/>
          <w:bCs/>
          <w:sz w:val="20"/>
          <w:szCs w:val="20"/>
        </w:rPr>
        <w:t>, Ват Траймит</w:t>
      </w:r>
      <w:r w:rsidRPr="004E5299">
        <w:rPr>
          <w:rFonts w:ascii="Verdana" w:hAnsi="Verdana" w:cs="Calibri"/>
          <w:sz w:val="20"/>
          <w:szCs w:val="20"/>
        </w:rPr>
        <w:t>.</w:t>
      </w:r>
      <w:r w:rsidRPr="004E5299">
        <w:rPr>
          <w:rFonts w:ascii="Verdana" w:hAnsi="Verdana"/>
          <w:color w:val="333333"/>
          <w:sz w:val="20"/>
          <w:szCs w:val="20"/>
          <w:shd w:val="clear" w:color="auto" w:fill="FFFFFF"/>
        </w:rPr>
        <w:t xml:space="preserve"> </w:t>
      </w:r>
      <w:r w:rsidRPr="004E5299">
        <w:rPr>
          <w:rFonts w:ascii="Verdana" w:hAnsi="Verdana" w:cs="Calibri"/>
          <w:sz w:val="20"/>
          <w:szCs w:val="20"/>
        </w:rPr>
        <w:t>Според тайландските стандарти Ват Траймит се счита за доста скромен храм. Основната причина да е толкова посещаван е най-голямото и великолепно в света изображение на Буда от масивно злато, известно на тайландски като Phra Buddha Maha Suwanna Patimakorn. Съобщава се, че високото близо 3 метра изображение на Буда се състои от приблизително 83% чисто злато и тежи пет и половина тона, което го прави струващо над 250 милиона долара при днешните цени на златото.</w:t>
      </w:r>
      <w:r w:rsidRPr="004E5299">
        <w:rPr>
          <w:rFonts w:ascii="Verdana" w:hAnsi="Verdana"/>
          <w:color w:val="333333"/>
          <w:sz w:val="20"/>
          <w:szCs w:val="20"/>
          <w:shd w:val="clear" w:color="auto" w:fill="FFFFFF"/>
        </w:rPr>
        <w:t xml:space="preserve"> </w:t>
      </w:r>
      <w:r w:rsidRPr="004E5299">
        <w:rPr>
          <w:rFonts w:ascii="Verdana" w:hAnsi="Verdana" w:cs="Calibri"/>
          <w:sz w:val="20"/>
          <w:szCs w:val="20"/>
        </w:rPr>
        <w:t>Емблематичният Буда в стил Сукотай, изработен през 13-ти век, дълго време е криел своята истинска стойност под наметало от гипс и циментова замазка.</w:t>
      </w:r>
      <w:r w:rsidRPr="004E5299">
        <w:rPr>
          <w:rFonts w:ascii="Verdana" w:hAnsi="Verdana"/>
          <w:color w:val="333333"/>
          <w:sz w:val="20"/>
          <w:szCs w:val="20"/>
          <w:shd w:val="clear" w:color="auto" w:fill="FFFFFF"/>
        </w:rPr>
        <w:t xml:space="preserve"> </w:t>
      </w:r>
      <w:r w:rsidRPr="004E5299">
        <w:rPr>
          <w:rFonts w:ascii="Verdana" w:hAnsi="Verdana" w:cs="Calibri"/>
          <w:sz w:val="20"/>
          <w:szCs w:val="20"/>
        </w:rPr>
        <w:t>Този козметичен воал успешно е скрил изображението от любопитните очи на нахлуващите бирмански армии, крадци и грабители в продължение на няколко века.</w:t>
      </w:r>
      <w:r w:rsidRPr="004E5299">
        <w:rPr>
          <w:rFonts w:ascii="Verdana" w:hAnsi="Verdana" w:cs="Arial"/>
          <w:color w:val="202122"/>
          <w:sz w:val="20"/>
          <w:szCs w:val="20"/>
          <w:shd w:val="clear" w:color="auto" w:fill="FFFFFF"/>
        </w:rPr>
        <w:t xml:space="preserve"> </w:t>
      </w:r>
      <w:r w:rsidRPr="004E5299">
        <w:rPr>
          <w:rFonts w:ascii="Verdana" w:hAnsi="Verdana" w:cs="Calibri"/>
          <w:sz w:val="20"/>
          <w:szCs w:val="20"/>
        </w:rPr>
        <w:t>По време на преместването на статуята през 1955 г. мазилката на външния слой е отчупена и златото е открито. На 2-рия етаж на храма се намира Yaowarat Chinatown Heritage Center , малък, но завладяващ музей с мултимедийни експонати за историята на китайския квартал на Банкок и неговите жители, докато на 3-тия етаж се помещава изложбата Phra Buddha Maha Suwanna Patimakorn , която има експонати за това как е направена златната статуя.Връщане в хотела след обяд. Свободно време. Нощувка.</w:t>
      </w:r>
    </w:p>
    <w:p w14:paraId="4056DDC6" w14:textId="77777777" w:rsidR="00E5420D" w:rsidRPr="004E5299" w:rsidRDefault="00E5420D" w:rsidP="00623344">
      <w:pPr>
        <w:spacing w:after="0" w:line="240" w:lineRule="auto"/>
        <w:jc w:val="both"/>
        <w:rPr>
          <w:rFonts w:ascii="Verdana" w:hAnsi="Verdana" w:cs="Calibri"/>
          <w:sz w:val="20"/>
          <w:szCs w:val="20"/>
        </w:rPr>
      </w:pPr>
    </w:p>
    <w:p w14:paraId="5F86DD01" w14:textId="77777777" w:rsidR="00E5420D" w:rsidRPr="00FA5788" w:rsidRDefault="00E5420D" w:rsidP="00E5420D">
      <w:pPr>
        <w:spacing w:after="0" w:line="240" w:lineRule="auto"/>
        <w:rPr>
          <w:rFonts w:ascii="Verdana" w:hAnsi="Verdana" w:cs="Calibri"/>
          <w:b/>
          <w:bCs/>
          <w:sz w:val="20"/>
          <w:szCs w:val="20"/>
        </w:rPr>
      </w:pPr>
      <w:r w:rsidRPr="00FA5788">
        <w:rPr>
          <w:rFonts w:ascii="Verdana" w:hAnsi="Verdana" w:cs="Calibri"/>
          <w:b/>
          <w:bCs/>
          <w:sz w:val="20"/>
          <w:szCs w:val="20"/>
        </w:rPr>
        <w:t>ДЕН 04: 25 ОКТОМВРИ 2024: БАНКОК – АЮТАЯ -КАМПАЕНГ ПЕТ</w:t>
      </w:r>
    </w:p>
    <w:p w14:paraId="53D954AA" w14:textId="77777777" w:rsidR="00E5420D" w:rsidRPr="004E5299" w:rsidRDefault="00E5420D" w:rsidP="00623344">
      <w:pPr>
        <w:spacing w:after="0" w:line="240" w:lineRule="auto"/>
        <w:jc w:val="both"/>
        <w:rPr>
          <w:rFonts w:ascii="Verdana" w:hAnsi="Verdana" w:cs="Calibri"/>
          <w:sz w:val="20"/>
          <w:szCs w:val="20"/>
        </w:rPr>
      </w:pPr>
      <w:r w:rsidRPr="004E5299">
        <w:rPr>
          <w:rFonts w:ascii="Verdana" w:hAnsi="Verdana" w:cs="Calibri"/>
          <w:sz w:val="20"/>
          <w:szCs w:val="20"/>
        </w:rPr>
        <w:t xml:space="preserve">Ранна закуска. Този ден ще се запознаем с древната </w:t>
      </w:r>
      <w:r w:rsidRPr="004E5299">
        <w:rPr>
          <w:rFonts w:ascii="Verdana" w:hAnsi="Verdana" w:cs="Calibri"/>
          <w:b/>
          <w:bCs/>
          <w:sz w:val="20"/>
          <w:szCs w:val="20"/>
        </w:rPr>
        <w:t>сиамска столица Аютая</w:t>
      </w:r>
      <w:r w:rsidRPr="004E5299">
        <w:rPr>
          <w:rFonts w:ascii="Verdana" w:hAnsi="Verdana" w:cs="Calibri"/>
          <w:sz w:val="20"/>
          <w:szCs w:val="20"/>
        </w:rPr>
        <w:t>. След закуска, на сутринта потегляме за среща с миналото на Тайланд. Аютая се простира на изкуствено създаден остров, заобиколен от канал, който свързва трите вливащи се в него реки. В тези условни водни граници са разпръснати около 300 храмове, датиращи от различни епохи. Цели 33 крале са царували в миналото в този град. Тук са се стичали не само търговци от Близкия и Далечния Изток, но и от цяла Европа. През 1767 г.  градът е сринат до основи в резултат на бирманското нашествие. Днес Аютая е домакин на някои от най-важните исторически забележителности на Тайланд и е част от световното наследство на ЮНЕСКО. Ще посетим някои от най-интересните храмове</w:t>
      </w:r>
      <w:r w:rsidRPr="004E5299">
        <w:rPr>
          <w:rFonts w:ascii="Verdana" w:hAnsi="Verdana" w:cs="Calibri"/>
          <w:sz w:val="20"/>
          <w:szCs w:val="20"/>
          <w:lang w:val="en-US"/>
        </w:rPr>
        <w:t xml:space="preserve"> </w:t>
      </w:r>
      <w:r w:rsidRPr="004E5299">
        <w:rPr>
          <w:rFonts w:ascii="Verdana" w:hAnsi="Verdana" w:cs="Calibri"/>
          <w:sz w:val="20"/>
          <w:szCs w:val="20"/>
        </w:rPr>
        <w:t>в старата столица</w:t>
      </w:r>
    </w:p>
    <w:p w14:paraId="5391EDC6" w14:textId="77777777" w:rsidR="00E5420D" w:rsidRPr="004E5299" w:rsidRDefault="00E5420D" w:rsidP="00623344">
      <w:pPr>
        <w:spacing w:after="0" w:line="240" w:lineRule="auto"/>
        <w:jc w:val="both"/>
        <w:rPr>
          <w:rFonts w:ascii="Verdana" w:hAnsi="Verdana" w:cs="Calibri"/>
          <w:sz w:val="20"/>
          <w:szCs w:val="20"/>
        </w:rPr>
      </w:pPr>
      <w:r w:rsidRPr="004E5299">
        <w:rPr>
          <w:rFonts w:ascii="Verdana" w:hAnsi="Verdana" w:cs="Calibri"/>
          <w:b/>
          <w:bCs/>
          <w:sz w:val="20"/>
          <w:szCs w:val="20"/>
        </w:rPr>
        <w:t>Wat Yai Chai Мongkhon</w:t>
      </w:r>
      <w:r w:rsidRPr="004E5299">
        <w:rPr>
          <w:rFonts w:ascii="Verdana" w:hAnsi="Verdana" w:cs="Calibri"/>
          <w:sz w:val="20"/>
          <w:szCs w:val="20"/>
        </w:rPr>
        <w:t xml:space="preserve"> е един от най-важните храмове в Аютая и за разлика от много други е все още действащ храм и манастир. Когато Аютая е създадена като столица на Сиам през 1350 г., крал У-Тонг провъзгласява мястото за кралски храм и е известно като Wat Chao Phraya Thai. След като крал Наресуан отблъсква бирманското нашествие, той нарежда храма да бъде разширен в прослава на тази важна победа и го преименува на Wat Yai Chai Mongkhon, което се превежда като „Великият манастир на благоприятната победа“.Изключително внушителна е централната ступа на храма, която може да се види отдалеч. В него се намира статуя на легнал Буда, построена по време на управлението на крал Наресуан, както и множество статуи на бойни петли, които той притежавал и били известни със своята сила и храброст.</w:t>
      </w:r>
    </w:p>
    <w:p w14:paraId="205BB3FA" w14:textId="77777777" w:rsidR="00E5420D" w:rsidRPr="004E5299" w:rsidRDefault="00E5420D" w:rsidP="00623344">
      <w:pPr>
        <w:spacing w:after="0" w:line="240" w:lineRule="auto"/>
        <w:jc w:val="both"/>
        <w:rPr>
          <w:rFonts w:ascii="Verdana" w:hAnsi="Verdana" w:cs="Calibri"/>
          <w:sz w:val="20"/>
          <w:szCs w:val="20"/>
        </w:rPr>
      </w:pPr>
      <w:r w:rsidRPr="004E5299">
        <w:rPr>
          <w:rFonts w:ascii="Verdana" w:hAnsi="Verdana" w:cs="Calibri"/>
          <w:b/>
          <w:bCs/>
          <w:sz w:val="20"/>
          <w:szCs w:val="20"/>
        </w:rPr>
        <w:t xml:space="preserve">Wat Phanan Choen, </w:t>
      </w:r>
      <w:r w:rsidRPr="004E5299">
        <w:rPr>
          <w:rFonts w:ascii="Verdana" w:hAnsi="Verdana" w:cs="Calibri"/>
          <w:sz w:val="20"/>
          <w:szCs w:val="20"/>
        </w:rPr>
        <w:t>един от най-посещаваните храмове в Аютая, е разположен в южната част на града, на пресечната точка на реките Чаопрая и Пасак.</w:t>
      </w:r>
      <w:r w:rsidRPr="004E5299">
        <w:rPr>
          <w:rFonts w:ascii="Verdana" w:hAnsi="Verdana" w:cs="Arial"/>
          <w:color w:val="181818"/>
          <w:sz w:val="20"/>
          <w:szCs w:val="20"/>
          <w:shd w:val="clear" w:color="auto" w:fill="FFFFFF"/>
        </w:rPr>
        <w:t xml:space="preserve"> </w:t>
      </w:r>
      <w:r w:rsidRPr="004E5299">
        <w:rPr>
          <w:rFonts w:ascii="Verdana" w:hAnsi="Verdana" w:cs="Calibri"/>
          <w:sz w:val="20"/>
          <w:szCs w:val="20"/>
        </w:rPr>
        <w:t>Храмът е издигнат през 1324 г., 26 години преди крал У Тонг основе новата столицата в Аютая.</w:t>
      </w:r>
      <w:r w:rsidRPr="004E5299">
        <w:rPr>
          <w:rFonts w:ascii="Verdana" w:eastAsia="Times New Roman" w:hAnsi="Verdana" w:cs="Arial"/>
          <w:color w:val="181818"/>
          <w:sz w:val="20"/>
          <w:szCs w:val="20"/>
          <w:lang w:eastAsia="bg-BG"/>
        </w:rPr>
        <w:t xml:space="preserve"> </w:t>
      </w:r>
      <w:r w:rsidRPr="004E5299">
        <w:rPr>
          <w:rFonts w:ascii="Verdana" w:hAnsi="Verdana" w:cs="Calibri"/>
          <w:sz w:val="20"/>
          <w:szCs w:val="20"/>
        </w:rPr>
        <w:t>Специалното в този храм е гигантската позлатена статуя на Буда. Тя  е направена от тухли и хоросан с ширина 14 метра и височина 19 метра. За тайландците това е най-старата и най-красивата статуя, която те наричат "почтения баща".</w:t>
      </w:r>
    </w:p>
    <w:p w14:paraId="791438A3" w14:textId="77777777" w:rsidR="00E5420D" w:rsidRPr="004E5299" w:rsidRDefault="00E5420D" w:rsidP="00623344">
      <w:pPr>
        <w:spacing w:after="0" w:line="240" w:lineRule="auto"/>
        <w:jc w:val="both"/>
        <w:rPr>
          <w:rFonts w:ascii="Verdana" w:hAnsi="Verdana" w:cs="Calibri"/>
          <w:sz w:val="20"/>
          <w:szCs w:val="20"/>
        </w:rPr>
      </w:pPr>
      <w:r w:rsidRPr="004E5299">
        <w:rPr>
          <w:rFonts w:ascii="Verdana" w:hAnsi="Verdana" w:cs="Calibri"/>
          <w:b/>
          <w:bCs/>
          <w:sz w:val="20"/>
          <w:szCs w:val="20"/>
        </w:rPr>
        <w:t>Wat Mahathat</w:t>
      </w:r>
      <w:r w:rsidRPr="004E5299">
        <w:rPr>
          <w:rFonts w:ascii="Verdana" w:hAnsi="Verdana" w:cs="Calibri"/>
          <w:sz w:val="20"/>
          <w:szCs w:val="20"/>
        </w:rPr>
        <w:t xml:space="preserve"> е храм, построен в края на кралския дворец на Аютая и е бил един от най-важните храмове в столицата, използван от крале и други висши служители. Именно тук са се съхранявали мощите на Буда, заедно с други важни съкровища на кралството. Важни кралски церемонии и тържества са се провеждали в храма.</w:t>
      </w:r>
      <w:r w:rsidRPr="004E5299">
        <w:rPr>
          <w:rFonts w:ascii="Verdana" w:hAnsi="Verdana"/>
          <w:color w:val="666666"/>
          <w:sz w:val="20"/>
          <w:szCs w:val="20"/>
          <w:shd w:val="clear" w:color="auto" w:fill="FFFFFF"/>
        </w:rPr>
        <w:t xml:space="preserve"> </w:t>
      </w:r>
      <w:r w:rsidRPr="004E5299">
        <w:rPr>
          <w:rFonts w:ascii="Verdana" w:hAnsi="Verdana" w:cs="Calibri"/>
          <w:sz w:val="20"/>
          <w:szCs w:val="20"/>
        </w:rPr>
        <w:t xml:space="preserve">В югоизточния ъгъл на храмовия комплекс се намира едно от най-емблематичните изображения в Wat Mahathat (и вероятно в цяла Аютая). Главата на статуя на Буда, поставена тук преди десетилетия, изглежда като прегърната от корените на дърво, които са преплетени около нея. </w:t>
      </w:r>
    </w:p>
    <w:p w14:paraId="17CDB59C" w14:textId="77777777" w:rsidR="00E5420D" w:rsidRDefault="00E5420D" w:rsidP="00623344">
      <w:pPr>
        <w:spacing w:after="0" w:line="240" w:lineRule="auto"/>
        <w:jc w:val="both"/>
        <w:rPr>
          <w:rFonts w:ascii="Verdana" w:hAnsi="Verdana" w:cs="Calibri"/>
          <w:sz w:val="20"/>
          <w:szCs w:val="20"/>
        </w:rPr>
      </w:pPr>
      <w:r w:rsidRPr="004E5299">
        <w:rPr>
          <w:rFonts w:ascii="Verdana" w:hAnsi="Verdana" w:cs="Calibri"/>
          <w:sz w:val="20"/>
          <w:szCs w:val="20"/>
        </w:rPr>
        <w:t>След храмовите комплекси, на борда на традиционна лодка с дълга опашка, ще се насладим на живописен круиз около острова, наблюдавайки руините на града от различна гледна точка. След обяд в местен ресторант, ще продължим към Kamphaeng Phet, провинция в</w:t>
      </w:r>
      <w:r w:rsidRPr="004E5299">
        <w:rPr>
          <w:rFonts w:ascii="Verdana" w:hAnsi="Verdana" w:cs="Arial"/>
          <w:color w:val="202122"/>
          <w:sz w:val="20"/>
          <w:szCs w:val="20"/>
          <w:shd w:val="clear" w:color="auto" w:fill="FFFFFF"/>
        </w:rPr>
        <w:t xml:space="preserve"> </w:t>
      </w:r>
      <w:r w:rsidRPr="004E5299">
        <w:rPr>
          <w:rFonts w:ascii="Verdana" w:hAnsi="Verdana" w:cs="Calibri"/>
          <w:sz w:val="20"/>
          <w:szCs w:val="20"/>
        </w:rPr>
        <w:t xml:space="preserve">централен Тайланд на река Пинг. Главния град е бил кралски град в Кралство Сукотай през 14 век, тогава известен под </w:t>
      </w:r>
      <w:r w:rsidRPr="004E5299">
        <w:rPr>
          <w:rFonts w:ascii="Verdana" w:hAnsi="Verdana" w:cs="Calibri"/>
          <w:sz w:val="20"/>
          <w:szCs w:val="20"/>
        </w:rPr>
        <w:lastRenderedPageBreak/>
        <w:t>старото си име</w:t>
      </w:r>
      <w:r>
        <w:rPr>
          <w:rFonts w:ascii="Verdana" w:hAnsi="Verdana" w:cs="Calibri"/>
          <w:sz w:val="20"/>
          <w:szCs w:val="20"/>
        </w:rPr>
        <w:t xml:space="preserve"> </w:t>
      </w:r>
      <w:r w:rsidRPr="004E5299">
        <w:rPr>
          <w:rFonts w:ascii="Verdana" w:hAnsi="Verdana" w:cs="Calibri"/>
          <w:sz w:val="20"/>
          <w:szCs w:val="20"/>
        </w:rPr>
        <w:t>Chakangrao.</w:t>
      </w:r>
      <w:r>
        <w:rPr>
          <w:rFonts w:ascii="Verdana" w:hAnsi="Verdana" w:cs="Calibri"/>
          <w:sz w:val="20"/>
          <w:szCs w:val="20"/>
        </w:rPr>
        <w:t xml:space="preserve"> </w:t>
      </w:r>
      <w:r w:rsidRPr="004E5299">
        <w:rPr>
          <w:rFonts w:ascii="Verdana" w:hAnsi="Verdana" w:cs="Calibri"/>
          <w:sz w:val="20"/>
          <w:szCs w:val="20"/>
        </w:rPr>
        <w:t>Името Kamphaeng Phet означава „стена, твърда като диамант“ и това не е случайно, тъй като града е формирал важна част от отбранителната система на Аютая. Настаняване в хотел за нощувка.</w:t>
      </w:r>
    </w:p>
    <w:p w14:paraId="49BCE6D5" w14:textId="77777777" w:rsidR="00E5420D" w:rsidRPr="004E5299" w:rsidRDefault="00E5420D" w:rsidP="00E5420D">
      <w:pPr>
        <w:spacing w:after="0" w:line="240" w:lineRule="auto"/>
        <w:rPr>
          <w:rFonts w:ascii="Verdana" w:hAnsi="Verdana" w:cs="Calibri"/>
          <w:sz w:val="20"/>
          <w:szCs w:val="20"/>
        </w:rPr>
      </w:pPr>
    </w:p>
    <w:p w14:paraId="6EF045F4" w14:textId="77777777" w:rsidR="00E5420D" w:rsidRPr="00FA5788" w:rsidRDefault="00E5420D" w:rsidP="00E5420D">
      <w:pPr>
        <w:spacing w:after="0" w:line="240" w:lineRule="auto"/>
        <w:rPr>
          <w:rFonts w:ascii="Verdana" w:hAnsi="Verdana" w:cs="Calibri"/>
          <w:b/>
          <w:bCs/>
          <w:sz w:val="20"/>
          <w:szCs w:val="20"/>
          <w:lang w:val="en-US"/>
        </w:rPr>
      </w:pPr>
      <w:r w:rsidRPr="00FA5788">
        <w:rPr>
          <w:rFonts w:ascii="Verdana" w:hAnsi="Verdana" w:cs="Calibri"/>
          <w:b/>
          <w:bCs/>
          <w:sz w:val="20"/>
          <w:szCs w:val="20"/>
        </w:rPr>
        <w:t>ДЕН 05: 26 ОКТОМВРИ 2024 : КАМПАЕНГ ПЕТ –ЛАМПАНГ - ЧИАНГ МАЙ</w:t>
      </w:r>
    </w:p>
    <w:p w14:paraId="12B893E9" w14:textId="77777777" w:rsidR="00E5420D" w:rsidRPr="00FA5788" w:rsidRDefault="00E5420D" w:rsidP="00623344">
      <w:pPr>
        <w:spacing w:after="0" w:line="240" w:lineRule="auto"/>
        <w:jc w:val="both"/>
        <w:rPr>
          <w:rFonts w:ascii="Verdana" w:hAnsi="Verdana" w:cs="Calibri"/>
          <w:sz w:val="20"/>
          <w:szCs w:val="20"/>
        </w:rPr>
      </w:pPr>
      <w:r w:rsidRPr="00FA5788">
        <w:rPr>
          <w:rFonts w:ascii="Verdana" w:hAnsi="Verdana" w:cs="Calibri"/>
          <w:sz w:val="20"/>
          <w:szCs w:val="20"/>
        </w:rPr>
        <w:t>Закуска. След закуска ще поемем отново на път към следващата ни цел – Лампанг. При пристигане ще разгледаме храма Wat Phra That Lampang Luang. Комплексът е в стил Лана, и е видно разположен на хълм, заобиколен от стени. Ще се изкачим по стълбите, които водят към комплекс от 7 сгради и свещено дърво. Ще се полюбуваме на бронзовата статуя на Буда в залата за ръкополагане, както и на реликвата на Буда в златното чеди. Ще се насладим на обяд в местен ресторант, преди да продължим към Чианг Май, известен като „Розата на Севера“. Чианг Май е най-големият и най-значим град в северен Тайланд. Бивша столица на кралство Лана (1296 – 1768 г.),градът лежи сред най-високите планини в страната на река Пинг. Чианг Май означава „нов град“ и е наречен така, защото става новата столица на кралството и наследява предшестващата Чианг Рай. При основаването му градът е фортифициран с крепостна стена и ров, с цел да пази района от постоянните бирмански нашествия и заплахата от Монголската империя. Настаняване в хотел и свободно време в останалата част от деня. Нощувка.</w:t>
      </w:r>
    </w:p>
    <w:p w14:paraId="4E0F0545" w14:textId="77777777" w:rsidR="00E5420D" w:rsidRPr="00FA5788" w:rsidRDefault="00E5420D" w:rsidP="00623344">
      <w:pPr>
        <w:spacing w:after="0" w:line="240" w:lineRule="auto"/>
        <w:jc w:val="both"/>
        <w:rPr>
          <w:rFonts w:ascii="Verdana" w:hAnsi="Verdana" w:cs="Calibri"/>
          <w:sz w:val="20"/>
          <w:szCs w:val="20"/>
        </w:rPr>
      </w:pPr>
    </w:p>
    <w:p w14:paraId="314A07AD" w14:textId="77777777" w:rsidR="00E5420D" w:rsidRPr="00FA5788" w:rsidRDefault="00E5420D" w:rsidP="00E5420D">
      <w:pPr>
        <w:spacing w:after="0" w:line="240" w:lineRule="auto"/>
        <w:rPr>
          <w:rFonts w:ascii="Verdana" w:hAnsi="Verdana" w:cs="Calibri"/>
          <w:b/>
          <w:bCs/>
          <w:sz w:val="20"/>
          <w:szCs w:val="20"/>
        </w:rPr>
      </w:pPr>
      <w:r w:rsidRPr="00FA5788">
        <w:rPr>
          <w:rFonts w:ascii="Verdana" w:hAnsi="Verdana" w:cs="Calibri"/>
          <w:b/>
          <w:bCs/>
          <w:sz w:val="20"/>
          <w:szCs w:val="20"/>
        </w:rPr>
        <w:t xml:space="preserve">ДЕН 06: 27 ОКТОМВРИ 2024: ЧИАНГ МАЙ </w:t>
      </w:r>
    </w:p>
    <w:p w14:paraId="00154900" w14:textId="77777777" w:rsidR="00E5420D" w:rsidRDefault="00E5420D" w:rsidP="00623344">
      <w:pPr>
        <w:spacing w:after="0" w:line="240" w:lineRule="auto"/>
        <w:jc w:val="both"/>
        <w:rPr>
          <w:rFonts w:ascii="Verdana" w:hAnsi="Verdana" w:cs="Calibri"/>
          <w:sz w:val="20"/>
          <w:szCs w:val="20"/>
        </w:rPr>
      </w:pPr>
      <w:r w:rsidRPr="00FA5788">
        <w:rPr>
          <w:rFonts w:ascii="Verdana" w:hAnsi="Verdana" w:cs="Calibri"/>
          <w:sz w:val="20"/>
          <w:szCs w:val="20"/>
        </w:rPr>
        <w:t xml:space="preserve">Закуска. След закуска ще посетим храмът </w:t>
      </w:r>
      <w:r w:rsidRPr="00FA5788">
        <w:rPr>
          <w:rFonts w:ascii="Verdana" w:hAnsi="Verdana" w:cs="Calibri"/>
          <w:b/>
          <w:bCs/>
          <w:sz w:val="20"/>
          <w:szCs w:val="20"/>
        </w:rPr>
        <w:t>Wat Phra That Doi</w:t>
      </w:r>
      <w:r w:rsidRPr="004E5299">
        <w:rPr>
          <w:rFonts w:ascii="Verdana" w:hAnsi="Verdana" w:cs="Calibri"/>
          <w:b/>
          <w:bCs/>
          <w:sz w:val="20"/>
          <w:szCs w:val="20"/>
        </w:rPr>
        <w:t xml:space="preserve"> Suthep</w:t>
      </w:r>
      <w:r w:rsidRPr="004E5299">
        <w:rPr>
          <w:rFonts w:ascii="Verdana" w:hAnsi="Verdana" w:cs="Calibri"/>
          <w:sz w:val="20"/>
          <w:szCs w:val="20"/>
        </w:rPr>
        <w:t xml:space="preserve"> – един от най-почитаните храмове  в страната. Това свещено място се намира на върха на планина, откъдето ще можем да се насладим на спираща дъха панорамна гледка към града. Съществува древна легенда, която обяснява неговата святост, известна като легендата за Белия слон. Според нея монах от кралство Сукотай намерил кост, за която се смята, че е раменната кост на Гаутама Буда. Реликвата е показвала магически способности, което привлякло вниманието на на краля на Лана. Монахът отнесъл костта в днешния Лампун, където тя се счупила на две. По-малкото парче било поставено от краля на гърба на бял слон, който бил пуснат в джунглата. Легендата гласи, че слонът се е изкачил на планината Дой Сутеп, спрял, изтръбил три пъти, след което паднал мъртъв. Това се изтълкувало като поличба и кралят незабавно наредил построяването на храм на мястото. За да достигнем до храма ще трябва да изкачим 309 стълби, оградени от митични змии /нага/, или като алтернатива да се възползваме от кабинковото влакче до върха. След това духовно преживяване ще посетим 10 километровата улица </w:t>
      </w:r>
      <w:r w:rsidRPr="004E5299">
        <w:rPr>
          <w:rFonts w:ascii="Verdana" w:hAnsi="Verdana" w:cs="Calibri"/>
          <w:b/>
          <w:bCs/>
          <w:sz w:val="20"/>
          <w:szCs w:val="20"/>
        </w:rPr>
        <w:t>San Kamphaeng Road</w:t>
      </w:r>
      <w:r w:rsidRPr="004E5299">
        <w:rPr>
          <w:rFonts w:ascii="Verdana" w:hAnsi="Verdana" w:cs="Calibri"/>
          <w:sz w:val="20"/>
          <w:szCs w:val="20"/>
        </w:rPr>
        <w:t>, известна като Рай за пазаруване. Улицата е оградена от магазини продаващи местно произведени стоки, като керамика, сребърни изделия, лакирани изделия, ръчно изработена хартия, скулптури, бижута, дърворезби и копринени изделия. В някои от магазините може да станем свидели на изработването на тези изящни предмети. Тук може да намерите най-добрата селадон керамика /специфични керамични изделия с глазура в бледосивкаво-зеленикав оттенък/, както и разнообразни сребърни изделия. След обяд в местен ресторант се завръщаме в хотела за свободно време. Нощувка в Чианг Май.</w:t>
      </w:r>
    </w:p>
    <w:p w14:paraId="4B9E2D9C" w14:textId="77777777" w:rsidR="00E5420D" w:rsidRPr="004E5299" w:rsidRDefault="00E5420D" w:rsidP="00E5420D">
      <w:pPr>
        <w:spacing w:after="0" w:line="240" w:lineRule="auto"/>
        <w:rPr>
          <w:rFonts w:ascii="Verdana" w:hAnsi="Verdana" w:cs="Calibri"/>
          <w:sz w:val="20"/>
          <w:szCs w:val="20"/>
        </w:rPr>
      </w:pPr>
    </w:p>
    <w:p w14:paraId="0E48A4C0" w14:textId="77777777" w:rsidR="00E5420D" w:rsidRPr="00FA5788" w:rsidRDefault="00E5420D" w:rsidP="00E5420D">
      <w:pPr>
        <w:spacing w:after="0" w:line="240" w:lineRule="auto"/>
        <w:rPr>
          <w:rFonts w:ascii="Verdana" w:hAnsi="Verdana" w:cs="Calibri"/>
          <w:b/>
          <w:bCs/>
          <w:sz w:val="20"/>
          <w:szCs w:val="20"/>
        </w:rPr>
      </w:pPr>
      <w:r w:rsidRPr="00FA5788">
        <w:rPr>
          <w:rFonts w:ascii="Verdana" w:hAnsi="Verdana" w:cs="Calibri"/>
          <w:b/>
          <w:bCs/>
          <w:sz w:val="20"/>
          <w:szCs w:val="20"/>
        </w:rPr>
        <w:t>ДЕН 07: 28 ОКТОМВРИ 2024 ГОДИНА: ЧИАНГ МАЙ-ЛАМПУН-СУКОТАЙ</w:t>
      </w:r>
    </w:p>
    <w:p w14:paraId="13E50A28" w14:textId="77777777" w:rsidR="00E5420D" w:rsidRDefault="00E5420D" w:rsidP="00623344">
      <w:pPr>
        <w:spacing w:after="0" w:line="240" w:lineRule="auto"/>
        <w:jc w:val="both"/>
        <w:rPr>
          <w:rFonts w:ascii="Verdana" w:hAnsi="Verdana" w:cs="Calibri"/>
          <w:color w:val="212121"/>
          <w:sz w:val="20"/>
          <w:szCs w:val="20"/>
          <w:shd w:val="clear" w:color="auto" w:fill="FFFFFF"/>
        </w:rPr>
      </w:pPr>
      <w:r w:rsidRPr="004E5299">
        <w:rPr>
          <w:rFonts w:ascii="Verdana" w:hAnsi="Verdana" w:cs="Calibri"/>
          <w:sz w:val="20"/>
          <w:szCs w:val="20"/>
        </w:rPr>
        <w:t xml:space="preserve">Закуска. След закуска отпътуваме  към Лампун, който е дом на един от най-важните храмове на север -  хилядолетният </w:t>
      </w:r>
      <w:r w:rsidRPr="004E5299">
        <w:rPr>
          <w:rFonts w:ascii="Verdana" w:hAnsi="Verdana" w:cs="Calibri"/>
          <w:b/>
          <w:bCs/>
          <w:sz w:val="20"/>
          <w:szCs w:val="20"/>
        </w:rPr>
        <w:t>Wat Phra That Hariphunchai</w:t>
      </w:r>
      <w:r w:rsidRPr="004E5299">
        <w:rPr>
          <w:rFonts w:ascii="Verdana" w:hAnsi="Verdana" w:cs="Calibri"/>
          <w:sz w:val="20"/>
          <w:szCs w:val="20"/>
        </w:rPr>
        <w:t>. Лампун е неголям град в северан Тайланд, единствения, който е основан от кралица. Той е построен във формата на раковина, следваща река Куанг от източната й страна. Кралица Чама Теви се счита са основателка на града. Била е изключително красива и според легендата е родена в цвят на лотос и осиновена от кралското семейство. Има и храм, посветен на нейно име,</w:t>
      </w:r>
      <w:r w:rsidRPr="004E5299">
        <w:rPr>
          <w:rFonts w:ascii="Verdana" w:hAnsi="Verdana" w:cs="Arial"/>
          <w:color w:val="202122"/>
          <w:sz w:val="20"/>
          <w:szCs w:val="20"/>
          <w:shd w:val="clear" w:color="auto" w:fill="FFFFFF"/>
        </w:rPr>
        <w:t xml:space="preserve"> </w:t>
      </w:r>
      <w:r w:rsidRPr="004E5299">
        <w:rPr>
          <w:rFonts w:ascii="Verdana" w:hAnsi="Verdana" w:cs="Calibri"/>
          <w:sz w:val="20"/>
          <w:szCs w:val="20"/>
        </w:rPr>
        <w:t xml:space="preserve">за който се казва, че е мястото за почивка на пепелта й. След 1281 год. Лампун е завладян от крал Манграй и е включен в новото кралство Лана.  Ще посетим храма Wat </w:t>
      </w:r>
      <w:bookmarkStart w:id="1" w:name="_Hlk157081373"/>
      <w:r w:rsidRPr="004E5299">
        <w:rPr>
          <w:rFonts w:ascii="Verdana" w:hAnsi="Verdana" w:cs="Calibri"/>
          <w:sz w:val="20"/>
          <w:szCs w:val="20"/>
        </w:rPr>
        <w:t>Phra</w:t>
      </w:r>
      <w:bookmarkEnd w:id="1"/>
      <w:r w:rsidRPr="004E5299">
        <w:rPr>
          <w:rFonts w:ascii="Verdana" w:hAnsi="Verdana" w:cs="Calibri"/>
          <w:sz w:val="20"/>
          <w:szCs w:val="20"/>
        </w:rPr>
        <w:t xml:space="preserve"> That Hariphunchai , изобразен на обратната страна на монетата от един сатанг . Думата Phra</w:t>
      </w:r>
      <w:r w:rsidRPr="004E5299">
        <w:rPr>
          <w:rFonts w:ascii="Verdana" w:hAnsi="Verdana" w:cs="Calibri"/>
          <w:i/>
          <w:iCs/>
          <w:sz w:val="20"/>
          <w:szCs w:val="20"/>
        </w:rPr>
        <w:t xml:space="preserve"> </w:t>
      </w:r>
      <w:r w:rsidRPr="004E5299">
        <w:rPr>
          <w:rFonts w:ascii="Verdana" w:hAnsi="Verdana" w:cs="Calibri"/>
          <w:sz w:val="20"/>
          <w:szCs w:val="20"/>
        </w:rPr>
        <w:t>в заглавието показва наличието на реликва на Буда, в този случай една от неговите коси, която е била погребана в чеди през 897 година и е вероятната дата на основаването му. Ще се любуваме на статуите на Буда и на прекрасните ступи, включващи 46-метровото златно чеди в Лана стил, както и 21-метровото чеди в стил Харипунчай. Продължаваме нашето пътуване към Сукотай, известен като „Зората на щастието“ и издигащ се върху руините на първата столица на Сиам. Основан през XIII век Сукотай  е мястото, където се дава началото на златния век за Тайландската кулура, под управлението на Крал Рамкаменг Велики, на когото се приписва създаването на тайландската азбука. Разположен в долния северен регион на днешен Тайланд, историческият град Сукотай</w:t>
      </w:r>
      <w:r w:rsidRPr="004E5299">
        <w:rPr>
          <w:rFonts w:ascii="Verdana" w:hAnsi="Verdana" w:cs="Calibri"/>
          <w:sz w:val="20"/>
          <w:szCs w:val="20"/>
          <w:lang w:val="en-US"/>
        </w:rPr>
        <w:t xml:space="preserve"> </w:t>
      </w:r>
      <w:r w:rsidRPr="004E5299">
        <w:rPr>
          <w:rFonts w:ascii="Verdana" w:hAnsi="Verdana" w:cs="Calibri"/>
          <w:sz w:val="20"/>
          <w:szCs w:val="20"/>
        </w:rPr>
        <w:t xml:space="preserve">всъщност е общност от 3 тясно свързани древни градове: Сукотай - политическата и административна столица на кралство Сиам, Си Сатчаналай - духовният център на кралството и мястото на множество храмове и будистки манастири и  </w:t>
      </w:r>
      <w:bookmarkStart w:id="2" w:name="_Hlk157108922"/>
      <w:r w:rsidRPr="004E5299">
        <w:rPr>
          <w:rFonts w:ascii="Verdana" w:hAnsi="Verdana" w:cs="Calibri"/>
          <w:sz w:val="20"/>
          <w:szCs w:val="20"/>
        </w:rPr>
        <w:t xml:space="preserve">Кампаенг Пет </w:t>
      </w:r>
      <w:bookmarkEnd w:id="2"/>
      <w:r w:rsidRPr="004E5299">
        <w:rPr>
          <w:rFonts w:ascii="Verdana" w:hAnsi="Verdana" w:cs="Calibri"/>
          <w:sz w:val="20"/>
          <w:szCs w:val="20"/>
        </w:rPr>
        <w:t xml:space="preserve">– града-защитник с важни военни функции за района. И трите града са споделяли обща </w:t>
      </w:r>
      <w:r w:rsidRPr="004E5299">
        <w:rPr>
          <w:rFonts w:ascii="Verdana" w:hAnsi="Verdana" w:cs="Calibri"/>
          <w:sz w:val="20"/>
          <w:szCs w:val="20"/>
        </w:rPr>
        <w:lastRenderedPageBreak/>
        <w:t>инфраструктура за контрол на водните ресурси и са били свързани с голям път, известен като Thanon Phra Ruang на името на краля, който го е построил. Ще посетим Историческият парк</w:t>
      </w:r>
      <w:r w:rsidRPr="004E5299">
        <w:rPr>
          <w:rFonts w:ascii="Verdana" w:hAnsi="Verdana" w:cs="Calibri"/>
          <w:color w:val="262626"/>
          <w:sz w:val="20"/>
          <w:szCs w:val="20"/>
          <w:shd w:val="clear" w:color="auto" w:fill="FFFFFF"/>
        </w:rPr>
        <w:t>, в който има руини</w:t>
      </w:r>
      <w:r w:rsidRPr="004E5299">
        <w:rPr>
          <w:rFonts w:ascii="Verdana" w:hAnsi="Verdana" w:cs="Calibri"/>
          <w:sz w:val="20"/>
          <w:szCs w:val="20"/>
        </w:rPr>
        <w:t> на почти 200 сгради, включително и на много храмове. Комплексът  е под егидата на ЮНЕСКО за Световно културно наследство и е разделен между руините във вътрешността между стените и рова и тези, които са извън тях.</w:t>
      </w:r>
      <w:r w:rsidRPr="004E5299">
        <w:rPr>
          <w:rFonts w:ascii="Verdana" w:hAnsi="Verdana" w:cs="Arial"/>
          <w:color w:val="212121"/>
          <w:sz w:val="20"/>
          <w:szCs w:val="20"/>
          <w:shd w:val="clear" w:color="auto" w:fill="FFFFFF"/>
        </w:rPr>
        <w:t xml:space="preserve"> </w:t>
      </w:r>
      <w:r w:rsidRPr="004E5299">
        <w:rPr>
          <w:rFonts w:ascii="Verdana" w:hAnsi="Verdana" w:cs="Calibri"/>
          <w:color w:val="212121"/>
          <w:sz w:val="20"/>
          <w:szCs w:val="20"/>
          <w:shd w:val="clear" w:color="auto" w:fill="FFFFFF"/>
        </w:rPr>
        <w:t>След Историческия парк ще се настаним в хотела за нощувка.</w:t>
      </w:r>
    </w:p>
    <w:p w14:paraId="54C3610B" w14:textId="77777777" w:rsidR="00E5420D" w:rsidRPr="004E5299" w:rsidRDefault="00E5420D" w:rsidP="00E5420D">
      <w:pPr>
        <w:spacing w:after="0" w:line="240" w:lineRule="auto"/>
        <w:rPr>
          <w:rFonts w:ascii="Verdana" w:hAnsi="Verdana" w:cs="Calibri"/>
          <w:sz w:val="20"/>
          <w:szCs w:val="20"/>
        </w:rPr>
      </w:pPr>
    </w:p>
    <w:p w14:paraId="666ECBE5" w14:textId="77777777" w:rsidR="00E5420D" w:rsidRPr="00FA5788" w:rsidRDefault="00E5420D" w:rsidP="00E5420D">
      <w:pPr>
        <w:spacing w:after="0" w:line="240" w:lineRule="auto"/>
        <w:rPr>
          <w:rFonts w:ascii="Verdana" w:hAnsi="Verdana" w:cs="Calibri"/>
          <w:b/>
          <w:bCs/>
          <w:sz w:val="20"/>
          <w:szCs w:val="20"/>
        </w:rPr>
      </w:pPr>
      <w:r w:rsidRPr="00FA5788">
        <w:rPr>
          <w:rFonts w:ascii="Verdana" w:hAnsi="Verdana" w:cs="Calibri"/>
          <w:b/>
          <w:bCs/>
          <w:sz w:val="20"/>
          <w:szCs w:val="20"/>
        </w:rPr>
        <w:t>ДЕН 08: 29 ОКТОМВРИ 2024 г.: СУКОТАЙ – ЛОПБУРИ - БАНКОК</w:t>
      </w:r>
    </w:p>
    <w:p w14:paraId="4390F56B" w14:textId="77777777" w:rsidR="00E5420D" w:rsidRPr="00FA5788" w:rsidRDefault="00E5420D" w:rsidP="00623344">
      <w:pPr>
        <w:spacing w:after="0" w:line="240" w:lineRule="auto"/>
        <w:jc w:val="both"/>
        <w:rPr>
          <w:rFonts w:ascii="Verdana" w:hAnsi="Verdana" w:cs="Calibri"/>
          <w:sz w:val="20"/>
          <w:szCs w:val="20"/>
        </w:rPr>
      </w:pPr>
      <w:r w:rsidRPr="00FA5788">
        <w:rPr>
          <w:rFonts w:ascii="Verdana" w:hAnsi="Verdana" w:cs="Calibri"/>
          <w:sz w:val="20"/>
          <w:szCs w:val="20"/>
        </w:rPr>
        <w:t xml:space="preserve">Закуска в хотела. Пътуването ни днес към Банкок ще ни отведе до провинция Лопбури. Едноименният исторически град е известен с голяма популация от макаци, които обикалят улиците, сякаш са в джунглата. Около 4500 макаци, които се хранят с раци, обикалят улиците на тази древна столица, много от които заемат рушащия се </w:t>
      </w:r>
      <w:r w:rsidRPr="00FA5788">
        <w:rPr>
          <w:rFonts w:ascii="Verdana" w:hAnsi="Verdana" w:cs="Calibri"/>
          <w:b/>
          <w:bCs/>
          <w:sz w:val="20"/>
          <w:szCs w:val="20"/>
        </w:rPr>
        <w:t>Phra Prang Sam Yod</w:t>
      </w:r>
      <w:r w:rsidRPr="00FA5788">
        <w:rPr>
          <w:rFonts w:ascii="Verdana" w:hAnsi="Verdana" w:cs="Calibri"/>
          <w:sz w:val="20"/>
          <w:szCs w:val="20"/>
        </w:rPr>
        <w:t xml:space="preserve"> в кхмерски стил – известен още като „Храма на маймуните“ – в центъра на града. Храмът</w:t>
      </w:r>
      <w:r w:rsidRPr="00FA5788">
        <w:rPr>
          <w:rFonts w:ascii="Verdana" w:eastAsia="Times New Roman" w:hAnsi="Verdana"/>
          <w:spacing w:val="6"/>
          <w:sz w:val="20"/>
          <w:szCs w:val="20"/>
          <w:lang w:eastAsia="bg-BG"/>
        </w:rPr>
        <w:t xml:space="preserve"> </w:t>
      </w:r>
      <w:r w:rsidRPr="00FA5788">
        <w:rPr>
          <w:rFonts w:ascii="Verdana" w:hAnsi="Verdana" w:cs="Calibri"/>
          <w:sz w:val="20"/>
          <w:szCs w:val="20"/>
        </w:rPr>
        <w:t>е построен през 13 век в силно залесена местност. Първоначално хиндуистки храм, построен в класическия стил Байон на кхмерската архитектура, по-късно той е бил превърнат в будистки храм.Докато градът се разраства около мястото, маймуните в гората остават. Местните нямали нищо против, тъй като се смятало, че макаците са живи представители на индуисткия бог Хануман, поради което се разглеждат като символи на късмет. В съседство ще посетим и друго светилище на Брахман,</w:t>
      </w:r>
      <w:r w:rsidRPr="00FA5788">
        <w:rPr>
          <w:rFonts w:ascii="Verdana" w:hAnsi="Verdana"/>
          <w:sz w:val="20"/>
          <w:szCs w:val="20"/>
          <w:shd w:val="clear" w:color="auto" w:fill="FFFFFF"/>
        </w:rPr>
        <w:t xml:space="preserve"> </w:t>
      </w:r>
      <w:r w:rsidRPr="00FA5788">
        <w:rPr>
          <w:rFonts w:ascii="Verdana" w:hAnsi="Verdana" w:cs="Calibri"/>
          <w:b/>
          <w:bCs/>
          <w:sz w:val="20"/>
          <w:szCs w:val="20"/>
        </w:rPr>
        <w:t>San Phra Kan</w:t>
      </w:r>
      <w:r w:rsidRPr="00FA5788">
        <w:rPr>
          <w:rFonts w:ascii="Verdana" w:hAnsi="Verdana" w:cs="Calibri"/>
          <w:sz w:val="20"/>
          <w:szCs w:val="20"/>
        </w:rPr>
        <w:t>. Комплексът е построен в два различни периода и има както стара, така и нова част. Първият датира от кхмерския период, както се вижда от латеритна могила, открита стотици години по-късно. „Новата“ секция, построена през 1951 г., съдържа известен обект на поклонение: четириръка фигура на Вишну, закрепена с главата на Буда. Наблизо се намира и къща-пазител, в която са поставени различни изображения на Буда. След обяд в местен ресторант продължаваме към Банкок. Настаняване в хотел и свободно време. Нощувка.</w:t>
      </w:r>
    </w:p>
    <w:p w14:paraId="2B23F2EC" w14:textId="77777777" w:rsidR="00E5420D" w:rsidRPr="00FA5788" w:rsidRDefault="00E5420D" w:rsidP="00623344">
      <w:pPr>
        <w:spacing w:after="0" w:line="240" w:lineRule="auto"/>
        <w:jc w:val="both"/>
        <w:rPr>
          <w:rFonts w:ascii="Verdana" w:hAnsi="Verdana" w:cs="Calibri"/>
          <w:sz w:val="20"/>
          <w:szCs w:val="20"/>
        </w:rPr>
      </w:pPr>
    </w:p>
    <w:p w14:paraId="1D2B148A" w14:textId="77777777" w:rsidR="00E5420D" w:rsidRPr="00FA5788" w:rsidRDefault="00E5420D" w:rsidP="00E5420D">
      <w:pPr>
        <w:spacing w:after="0" w:line="240" w:lineRule="auto"/>
        <w:rPr>
          <w:rFonts w:ascii="Verdana" w:hAnsi="Verdana" w:cs="Calibri"/>
          <w:b/>
          <w:bCs/>
          <w:sz w:val="20"/>
          <w:szCs w:val="20"/>
          <w:lang w:val="en-US"/>
        </w:rPr>
      </w:pPr>
      <w:r w:rsidRPr="00FA5788">
        <w:rPr>
          <w:rFonts w:ascii="Verdana" w:hAnsi="Verdana" w:cs="Calibri"/>
          <w:b/>
          <w:bCs/>
          <w:sz w:val="20"/>
          <w:szCs w:val="20"/>
        </w:rPr>
        <w:t>ДЕН 09: 30 ОКТОМВРИ 2024 ГОДИНА – БАНКОК – ОСТРОВ КО САМУИ</w:t>
      </w:r>
    </w:p>
    <w:p w14:paraId="18BFAC94" w14:textId="77777777" w:rsidR="00E5420D" w:rsidRPr="004E5299" w:rsidRDefault="00E5420D" w:rsidP="00623344">
      <w:pPr>
        <w:spacing w:after="0" w:line="240" w:lineRule="auto"/>
        <w:jc w:val="both"/>
        <w:rPr>
          <w:rFonts w:ascii="Verdana" w:hAnsi="Verdana" w:cs="Calibri"/>
          <w:sz w:val="20"/>
          <w:szCs w:val="20"/>
        </w:rPr>
      </w:pPr>
      <w:r w:rsidRPr="004E5299">
        <w:rPr>
          <w:rFonts w:ascii="Verdana" w:hAnsi="Verdana" w:cs="Calibri"/>
          <w:sz w:val="20"/>
          <w:szCs w:val="20"/>
        </w:rPr>
        <w:t xml:space="preserve">Закуска. Трансфер до летището на Банкок за полет до остров Ко Самуи, където ни очакват няколко прекрасни плажни дни сред природата на един от най-луксозните острови в Тайланд. </w:t>
      </w:r>
    </w:p>
    <w:p w14:paraId="0C4C7752" w14:textId="77777777" w:rsidR="00E5420D" w:rsidRPr="004E5299" w:rsidRDefault="00E5420D" w:rsidP="00623344">
      <w:pPr>
        <w:spacing w:after="0" w:line="240" w:lineRule="auto"/>
        <w:jc w:val="both"/>
        <w:rPr>
          <w:rFonts w:ascii="Verdana" w:hAnsi="Verdana" w:cs="Calibri"/>
          <w:sz w:val="20"/>
          <w:szCs w:val="20"/>
        </w:rPr>
      </w:pPr>
      <w:r w:rsidRPr="004E5299">
        <w:rPr>
          <w:rFonts w:ascii="Verdana" w:hAnsi="Verdana" w:cs="Calibri"/>
          <w:sz w:val="20"/>
          <w:szCs w:val="20"/>
        </w:rPr>
        <w:t>Ко Самуи в провинция Сурат Тани е една от най-популярните туристически дестинации в Тайланд. Островът има красиви плажове, водопади, невероятни гледки, храмове, както и оживено рибарско селище и няколко уелнес спа центъра от световна класа. Бил е обитаван вероятно за първи път преди около 15 века, заселен от рибари от Малайския полуостров  и Южен Китай. Самуи е третият по големина остров в Тайланд. Някои хора смятат, че името му  произлиза от малайската дума saboey , или "сигурно убежище", а други го свързват с „красив плаж“. Ко Самуи е дом на някои от най-красивите плажове в Тайланд. Сред известните плажове са Chaweng Beach, Lamai Beach, Maenam Beach и Choeng Mon Beach. Тази космополитна дестинация привлича широка гама от посетители с невероятни плажове и много забавни дейности. Атракциите на Ко Самуи се простират отвъд красивите плажове, с които е известен островът, въпреки че те определено са привлекателни сами по себе си. Ако обаче искате да си починете от цялото това излежаване в пясъка, има множество необичайни неща, които може да видите и да се възползвате максимално от уникалната култура и чар на острова.</w:t>
      </w:r>
    </w:p>
    <w:p w14:paraId="6C8A3830" w14:textId="77777777" w:rsidR="00E5420D" w:rsidRPr="004E5299" w:rsidRDefault="00E5420D" w:rsidP="00623344">
      <w:pPr>
        <w:spacing w:after="0" w:line="240" w:lineRule="auto"/>
        <w:jc w:val="both"/>
        <w:rPr>
          <w:rFonts w:ascii="Verdana" w:hAnsi="Verdana" w:cs="Calibri"/>
          <w:sz w:val="20"/>
          <w:szCs w:val="20"/>
        </w:rPr>
      </w:pPr>
      <w:r w:rsidRPr="004E5299">
        <w:rPr>
          <w:rFonts w:ascii="Verdana" w:hAnsi="Verdana" w:cs="Calibri"/>
          <w:b/>
          <w:bCs/>
          <w:sz w:val="20"/>
          <w:szCs w:val="20"/>
        </w:rPr>
        <w:t>Wat Phra Yai</w:t>
      </w:r>
      <w:r w:rsidRPr="004E5299">
        <w:rPr>
          <w:rFonts w:ascii="Verdana" w:hAnsi="Verdana" w:cs="Calibri"/>
          <w:sz w:val="20"/>
          <w:szCs w:val="20"/>
        </w:rPr>
        <w:t> – Наричан още Храмът на Големия Буда -  е една от най-емблематичните забележителности в Ко Самуи. Има гигантската златна статуя на Буда, седнала в поза на лотос, която е висока 12 метра и е символ на мир и просперитет.</w:t>
      </w:r>
    </w:p>
    <w:p w14:paraId="0D9A7A82" w14:textId="77777777" w:rsidR="00E5420D" w:rsidRPr="004E5299" w:rsidRDefault="00E5420D" w:rsidP="00623344">
      <w:pPr>
        <w:spacing w:after="0" w:line="240" w:lineRule="auto"/>
        <w:jc w:val="both"/>
        <w:rPr>
          <w:rFonts w:ascii="Verdana" w:hAnsi="Verdana" w:cs="Calibri"/>
          <w:sz w:val="20"/>
          <w:szCs w:val="20"/>
        </w:rPr>
      </w:pPr>
      <w:r w:rsidRPr="004E5299">
        <w:rPr>
          <w:rFonts w:ascii="Verdana" w:hAnsi="Verdana" w:cs="Calibri"/>
          <w:b/>
          <w:bCs/>
          <w:sz w:val="20"/>
          <w:szCs w:val="20"/>
        </w:rPr>
        <w:t>Скалите Хин Та и Хин Яй</w:t>
      </w:r>
      <w:r w:rsidRPr="004E5299">
        <w:rPr>
          <w:rFonts w:ascii="Verdana" w:hAnsi="Verdana" w:cs="Calibri"/>
          <w:sz w:val="20"/>
          <w:szCs w:val="20"/>
        </w:rPr>
        <w:t xml:space="preserve">  са естествени скални образувания, известни още като скалите Дядо и Баба. Те наподобяват мъжки и женски полови органи и се смята, че носят плодородие и късмет.</w:t>
      </w:r>
    </w:p>
    <w:p w14:paraId="7A5A8472" w14:textId="77777777" w:rsidR="00E5420D" w:rsidRPr="004E5299" w:rsidRDefault="00E5420D" w:rsidP="00623344">
      <w:pPr>
        <w:spacing w:after="0" w:line="240" w:lineRule="auto"/>
        <w:jc w:val="both"/>
        <w:rPr>
          <w:rFonts w:ascii="Verdana" w:hAnsi="Verdana" w:cs="Calibri"/>
          <w:sz w:val="20"/>
          <w:szCs w:val="20"/>
        </w:rPr>
      </w:pPr>
      <w:r w:rsidRPr="004E5299">
        <w:rPr>
          <w:rFonts w:ascii="Verdana" w:hAnsi="Verdana" w:cs="Calibri"/>
          <w:sz w:val="20"/>
          <w:szCs w:val="20"/>
        </w:rPr>
        <w:t>Красивите водопадите На Муанг, Рибарското селище и Тайната градина на Буда са също сред местата, които впечталяват на острова.</w:t>
      </w:r>
    </w:p>
    <w:p w14:paraId="7D980498" w14:textId="77777777" w:rsidR="00E5420D" w:rsidRPr="004E5299" w:rsidRDefault="00E5420D" w:rsidP="00623344">
      <w:pPr>
        <w:spacing w:after="0" w:line="240" w:lineRule="auto"/>
        <w:jc w:val="both"/>
        <w:rPr>
          <w:rFonts w:ascii="Verdana" w:hAnsi="Verdana" w:cs="Calibri"/>
          <w:sz w:val="20"/>
          <w:szCs w:val="20"/>
        </w:rPr>
      </w:pPr>
      <w:r w:rsidRPr="004E5299">
        <w:rPr>
          <w:rFonts w:ascii="Verdana" w:hAnsi="Verdana" w:cs="Calibri"/>
          <w:sz w:val="20"/>
          <w:szCs w:val="20"/>
        </w:rPr>
        <w:t>Нощният живот на Ко Самуи е известен като един от най-добрите в Тайланд, ако не и в света. Партитата при пълнолуние на острова са легендарни и продължават да привличат безкраен поток от посетители, желаещи да купонясват на мекия бял пясък до зори. Богатството и разнообразието от дискотеки, клубове и бирени барове също е основна причина, която привлича оживена млада тълпа от празнуващи.</w:t>
      </w:r>
    </w:p>
    <w:p w14:paraId="4BF52CBC" w14:textId="77777777" w:rsidR="00E5420D" w:rsidRDefault="00E5420D" w:rsidP="00623344">
      <w:pPr>
        <w:spacing w:after="0" w:line="240" w:lineRule="auto"/>
        <w:jc w:val="both"/>
        <w:rPr>
          <w:rFonts w:ascii="Verdana" w:hAnsi="Verdana" w:cs="Calibri"/>
          <w:sz w:val="20"/>
          <w:szCs w:val="20"/>
        </w:rPr>
      </w:pPr>
      <w:r w:rsidRPr="004E5299">
        <w:rPr>
          <w:rFonts w:ascii="Verdana" w:hAnsi="Verdana" w:cs="Calibri"/>
          <w:sz w:val="20"/>
          <w:szCs w:val="20"/>
        </w:rPr>
        <w:t>На летището ще ни посрещне местния представител за трансфер до хотела и настаняване. Следват няколко наистина безгрижни дни на релакс и пълна почивка. Свободно време. Нощувка.</w:t>
      </w:r>
    </w:p>
    <w:p w14:paraId="17C20955" w14:textId="77777777" w:rsidR="00E5420D" w:rsidRPr="004E5299" w:rsidRDefault="00E5420D" w:rsidP="00E5420D">
      <w:pPr>
        <w:spacing w:after="0" w:line="240" w:lineRule="auto"/>
        <w:rPr>
          <w:rFonts w:ascii="Verdana" w:hAnsi="Verdana" w:cs="Calibri"/>
          <w:sz w:val="20"/>
          <w:szCs w:val="20"/>
        </w:rPr>
      </w:pPr>
    </w:p>
    <w:p w14:paraId="09ECBDFA" w14:textId="77777777" w:rsidR="00E5420D" w:rsidRPr="00FA5788" w:rsidRDefault="00E5420D" w:rsidP="00E5420D">
      <w:pPr>
        <w:spacing w:after="0" w:line="240" w:lineRule="auto"/>
        <w:rPr>
          <w:rFonts w:ascii="Verdana" w:hAnsi="Verdana" w:cs="Calibri"/>
          <w:b/>
          <w:bCs/>
          <w:sz w:val="20"/>
          <w:szCs w:val="20"/>
        </w:rPr>
      </w:pPr>
      <w:r w:rsidRPr="00FA5788">
        <w:rPr>
          <w:rFonts w:ascii="Verdana" w:hAnsi="Verdana" w:cs="Calibri"/>
          <w:b/>
          <w:bCs/>
          <w:sz w:val="20"/>
          <w:szCs w:val="20"/>
        </w:rPr>
        <w:t>ДЕН 10: - 31 ОКТОМВРИ 2024: КО САМУИ</w:t>
      </w:r>
    </w:p>
    <w:p w14:paraId="5A40C6DB" w14:textId="77777777" w:rsidR="00E5420D" w:rsidRPr="00FA5788" w:rsidRDefault="00E5420D" w:rsidP="00E5420D">
      <w:pPr>
        <w:spacing w:after="0" w:line="240" w:lineRule="auto"/>
        <w:rPr>
          <w:rFonts w:ascii="Verdana" w:hAnsi="Verdana" w:cs="Calibri"/>
          <w:sz w:val="20"/>
          <w:szCs w:val="20"/>
        </w:rPr>
      </w:pPr>
      <w:r w:rsidRPr="00FA5788">
        <w:rPr>
          <w:rFonts w:ascii="Verdana" w:hAnsi="Verdana" w:cs="Calibri"/>
          <w:sz w:val="20"/>
          <w:szCs w:val="20"/>
        </w:rPr>
        <w:t>Закуска. Свободно време за плаж и почивка на острова. Нощувка.</w:t>
      </w:r>
    </w:p>
    <w:p w14:paraId="0219B1C1" w14:textId="77777777" w:rsidR="00E5420D" w:rsidRPr="00FA5788" w:rsidRDefault="00E5420D" w:rsidP="00E5420D">
      <w:pPr>
        <w:spacing w:after="0" w:line="240" w:lineRule="auto"/>
        <w:rPr>
          <w:rFonts w:ascii="Verdana" w:hAnsi="Verdana" w:cs="Calibri"/>
          <w:sz w:val="20"/>
          <w:szCs w:val="20"/>
        </w:rPr>
      </w:pPr>
    </w:p>
    <w:p w14:paraId="2EC4E5B2" w14:textId="77777777" w:rsidR="00E5420D" w:rsidRPr="00FA5788" w:rsidRDefault="00E5420D" w:rsidP="00E5420D">
      <w:pPr>
        <w:spacing w:after="0" w:line="240" w:lineRule="auto"/>
        <w:rPr>
          <w:rFonts w:ascii="Verdana" w:hAnsi="Verdana" w:cs="Calibri"/>
          <w:b/>
          <w:bCs/>
          <w:sz w:val="20"/>
          <w:szCs w:val="20"/>
        </w:rPr>
      </w:pPr>
      <w:bookmarkStart w:id="3" w:name="_Hlk157107983"/>
      <w:r w:rsidRPr="00FA5788">
        <w:rPr>
          <w:rFonts w:ascii="Verdana" w:hAnsi="Verdana" w:cs="Calibri"/>
          <w:b/>
          <w:bCs/>
          <w:sz w:val="20"/>
          <w:szCs w:val="20"/>
        </w:rPr>
        <w:t>ДЕН 11: - 01 НОЕМВРИ 2024: КО САМУИ</w:t>
      </w:r>
    </w:p>
    <w:p w14:paraId="52ACBA6D" w14:textId="77777777" w:rsidR="00E5420D" w:rsidRPr="004E5299" w:rsidRDefault="00E5420D" w:rsidP="00623344">
      <w:pPr>
        <w:spacing w:after="0" w:line="240" w:lineRule="auto"/>
        <w:jc w:val="both"/>
        <w:rPr>
          <w:rFonts w:ascii="Verdana" w:hAnsi="Verdana" w:cs="Calibri"/>
          <w:b/>
          <w:bCs/>
          <w:sz w:val="20"/>
          <w:szCs w:val="20"/>
        </w:rPr>
      </w:pPr>
      <w:r w:rsidRPr="004E5299">
        <w:rPr>
          <w:rFonts w:ascii="Verdana" w:hAnsi="Verdana" w:cs="Calibri"/>
          <w:sz w:val="20"/>
          <w:szCs w:val="20"/>
        </w:rPr>
        <w:lastRenderedPageBreak/>
        <w:t xml:space="preserve">Закуска. Свободно време за плаж и почивка на острова.По желание и срещу доплащане възможност за </w:t>
      </w:r>
      <w:r w:rsidRPr="004E5299">
        <w:rPr>
          <w:rFonts w:ascii="Verdana" w:hAnsi="Verdana" w:cs="Calibri"/>
          <w:b/>
          <w:bCs/>
          <w:sz w:val="20"/>
          <w:szCs w:val="20"/>
        </w:rPr>
        <w:t>Ц</w:t>
      </w:r>
      <w:r w:rsidRPr="004E5299">
        <w:rPr>
          <w:rFonts w:ascii="Verdana" w:hAnsi="Verdana" w:cs="Calibri"/>
          <w:b/>
          <w:bCs/>
          <w:sz w:val="20"/>
          <w:szCs w:val="20"/>
          <w:lang w:val="en-US"/>
        </w:rPr>
        <w:t>e</w:t>
      </w:r>
      <w:r w:rsidRPr="004E5299">
        <w:rPr>
          <w:rFonts w:ascii="Verdana" w:hAnsi="Verdana" w:cs="Calibri"/>
          <w:b/>
          <w:bCs/>
          <w:sz w:val="20"/>
          <w:szCs w:val="20"/>
        </w:rPr>
        <w:t>лодневна екскурзия до островите Ко Тао и Ко Нанг Юан с моторна лодка</w:t>
      </w:r>
    </w:p>
    <w:p w14:paraId="4778D37F" w14:textId="77777777" w:rsidR="00E5420D" w:rsidRPr="004E5299" w:rsidRDefault="00E5420D" w:rsidP="00623344">
      <w:pPr>
        <w:spacing w:after="0" w:line="240" w:lineRule="auto"/>
        <w:jc w:val="both"/>
        <w:rPr>
          <w:rFonts w:ascii="Verdana" w:hAnsi="Verdana" w:cs="Calibri"/>
          <w:sz w:val="20"/>
          <w:szCs w:val="20"/>
        </w:rPr>
      </w:pPr>
      <w:r w:rsidRPr="004E5299">
        <w:rPr>
          <w:rFonts w:ascii="Verdana" w:hAnsi="Verdana" w:cs="Calibri"/>
          <w:b/>
          <w:bCs/>
          <w:sz w:val="20"/>
          <w:szCs w:val="20"/>
        </w:rPr>
        <w:t>Ко Тао</w:t>
      </w:r>
      <w:r w:rsidRPr="004E5299">
        <w:rPr>
          <w:rFonts w:ascii="Verdana" w:hAnsi="Verdana" w:cs="Calibri"/>
          <w:sz w:val="20"/>
          <w:szCs w:val="20"/>
        </w:rPr>
        <w:t xml:space="preserve">  или </w:t>
      </w:r>
      <w:r w:rsidRPr="004E5299">
        <w:rPr>
          <w:rFonts w:ascii="Arial" w:hAnsi="Arial" w:cs="Arial"/>
          <w:sz w:val="20"/>
          <w:szCs w:val="20"/>
        </w:rPr>
        <w:t> </w:t>
      </w:r>
      <w:r w:rsidRPr="004E5299">
        <w:rPr>
          <w:rFonts w:ascii="Verdana" w:hAnsi="Verdana" w:cs="Verdana"/>
          <w:sz w:val="20"/>
          <w:szCs w:val="20"/>
        </w:rPr>
        <w:t> „Островът</w:t>
      </w:r>
      <w:r w:rsidRPr="004E5299">
        <w:rPr>
          <w:rFonts w:ascii="Verdana" w:hAnsi="Verdana" w:cs="Calibri"/>
          <w:sz w:val="20"/>
          <w:szCs w:val="20"/>
        </w:rPr>
        <w:t xml:space="preserve"> </w:t>
      </w:r>
      <w:r w:rsidRPr="004E5299">
        <w:rPr>
          <w:rFonts w:ascii="Verdana" w:hAnsi="Verdana" w:cs="Verdana"/>
          <w:sz w:val="20"/>
          <w:szCs w:val="20"/>
        </w:rPr>
        <w:t>на</w:t>
      </w:r>
      <w:r w:rsidRPr="004E5299">
        <w:rPr>
          <w:rFonts w:ascii="Verdana" w:hAnsi="Verdana" w:cs="Calibri"/>
          <w:sz w:val="20"/>
          <w:szCs w:val="20"/>
        </w:rPr>
        <w:t xml:space="preserve"> </w:t>
      </w:r>
      <w:r w:rsidRPr="004E5299">
        <w:rPr>
          <w:rFonts w:ascii="Verdana" w:hAnsi="Verdana" w:cs="Verdana"/>
          <w:sz w:val="20"/>
          <w:szCs w:val="20"/>
        </w:rPr>
        <w:t>костенурките“</w:t>
      </w:r>
      <w:r w:rsidRPr="004E5299">
        <w:rPr>
          <w:rFonts w:ascii="Verdana" w:hAnsi="Verdana" w:cs="Calibri"/>
          <w:sz w:val="20"/>
          <w:szCs w:val="20"/>
        </w:rPr>
        <w:t xml:space="preserve"> </w:t>
      </w:r>
      <w:r w:rsidRPr="004E5299">
        <w:rPr>
          <w:rFonts w:ascii="Verdana" w:hAnsi="Verdana" w:cs="Verdana"/>
          <w:sz w:val="20"/>
          <w:szCs w:val="20"/>
        </w:rPr>
        <w:t>е</w:t>
      </w:r>
      <w:r w:rsidRPr="004E5299">
        <w:rPr>
          <w:rFonts w:ascii="Verdana" w:hAnsi="Verdana" w:cs="Calibri"/>
          <w:sz w:val="20"/>
          <w:szCs w:val="20"/>
        </w:rPr>
        <w:t xml:space="preserve"> </w:t>
      </w:r>
      <w:r w:rsidRPr="004E5299">
        <w:rPr>
          <w:rFonts w:ascii="Verdana" w:hAnsi="Verdana" w:cs="Verdana"/>
          <w:sz w:val="20"/>
          <w:szCs w:val="20"/>
        </w:rPr>
        <w:t>част</w:t>
      </w:r>
      <w:r w:rsidRPr="004E5299">
        <w:rPr>
          <w:rFonts w:ascii="Verdana" w:hAnsi="Verdana" w:cs="Calibri"/>
          <w:sz w:val="20"/>
          <w:szCs w:val="20"/>
        </w:rPr>
        <w:t xml:space="preserve"> </w:t>
      </w:r>
      <w:r w:rsidRPr="004E5299">
        <w:rPr>
          <w:rFonts w:ascii="Verdana" w:hAnsi="Verdana" w:cs="Verdana"/>
          <w:sz w:val="20"/>
          <w:szCs w:val="20"/>
        </w:rPr>
        <w:t>от</w:t>
      </w:r>
      <w:r w:rsidRPr="004E5299">
        <w:rPr>
          <w:rFonts w:ascii="Verdana" w:hAnsi="Verdana" w:cs="Calibri"/>
          <w:sz w:val="20"/>
          <w:szCs w:val="20"/>
        </w:rPr>
        <w:t xml:space="preserve"> </w:t>
      </w:r>
      <w:r w:rsidRPr="004E5299">
        <w:rPr>
          <w:rFonts w:ascii="Verdana" w:hAnsi="Verdana" w:cs="Verdana"/>
          <w:sz w:val="20"/>
          <w:szCs w:val="20"/>
        </w:rPr>
        <w:t>архипелага</w:t>
      </w:r>
      <w:r w:rsidRPr="004E5299">
        <w:rPr>
          <w:rFonts w:ascii="Verdana" w:hAnsi="Verdana" w:cs="Calibri"/>
          <w:sz w:val="20"/>
          <w:szCs w:val="20"/>
        </w:rPr>
        <w:t xml:space="preserve"> </w:t>
      </w:r>
      <w:r w:rsidRPr="004E5299">
        <w:rPr>
          <w:rFonts w:ascii="Verdana" w:hAnsi="Verdana" w:cs="Verdana"/>
          <w:sz w:val="20"/>
          <w:szCs w:val="20"/>
        </w:rPr>
        <w:t>Чумпхон</w:t>
      </w:r>
      <w:r w:rsidRPr="004E5299">
        <w:rPr>
          <w:rFonts w:ascii="Verdana" w:hAnsi="Verdana" w:cs="Calibri"/>
          <w:sz w:val="20"/>
          <w:szCs w:val="20"/>
        </w:rPr>
        <w:t xml:space="preserve"> </w:t>
      </w:r>
      <w:r w:rsidRPr="004E5299">
        <w:rPr>
          <w:rFonts w:ascii="Verdana" w:hAnsi="Verdana" w:cs="Verdana"/>
          <w:sz w:val="20"/>
          <w:szCs w:val="20"/>
        </w:rPr>
        <w:t>на</w:t>
      </w:r>
      <w:r w:rsidRPr="004E5299">
        <w:rPr>
          <w:rFonts w:ascii="Verdana" w:hAnsi="Verdana" w:cs="Calibri"/>
          <w:sz w:val="20"/>
          <w:szCs w:val="20"/>
        </w:rPr>
        <w:t xml:space="preserve"> </w:t>
      </w:r>
      <w:r w:rsidRPr="004E5299">
        <w:rPr>
          <w:rFonts w:ascii="Verdana" w:hAnsi="Verdana" w:cs="Verdana"/>
          <w:sz w:val="20"/>
          <w:szCs w:val="20"/>
        </w:rPr>
        <w:t>западния</w:t>
      </w:r>
      <w:r w:rsidRPr="004E5299">
        <w:rPr>
          <w:rFonts w:ascii="Verdana" w:hAnsi="Verdana" w:cs="Calibri"/>
          <w:sz w:val="20"/>
          <w:szCs w:val="20"/>
        </w:rPr>
        <w:t xml:space="preserve"> </w:t>
      </w:r>
      <w:r w:rsidRPr="004E5299">
        <w:rPr>
          <w:rFonts w:ascii="Verdana" w:hAnsi="Verdana" w:cs="Verdana"/>
          <w:sz w:val="20"/>
          <w:szCs w:val="20"/>
        </w:rPr>
        <w:t>бряг</w:t>
      </w:r>
      <w:r w:rsidRPr="004E5299">
        <w:rPr>
          <w:rFonts w:ascii="Verdana" w:hAnsi="Verdana" w:cs="Calibri"/>
          <w:sz w:val="20"/>
          <w:szCs w:val="20"/>
        </w:rPr>
        <w:t xml:space="preserve"> </w:t>
      </w:r>
      <w:r w:rsidRPr="004E5299">
        <w:rPr>
          <w:rFonts w:ascii="Verdana" w:hAnsi="Verdana" w:cs="Verdana"/>
          <w:sz w:val="20"/>
          <w:szCs w:val="20"/>
        </w:rPr>
        <w:t>на Тайландския</w:t>
      </w:r>
      <w:r w:rsidRPr="004E5299">
        <w:rPr>
          <w:rFonts w:ascii="Verdana" w:hAnsi="Verdana" w:cs="Calibri"/>
          <w:sz w:val="20"/>
          <w:szCs w:val="20"/>
        </w:rPr>
        <w:t xml:space="preserve"> </w:t>
      </w:r>
      <w:r w:rsidRPr="004E5299">
        <w:rPr>
          <w:rFonts w:ascii="Verdana" w:hAnsi="Verdana" w:cs="Verdana"/>
          <w:sz w:val="20"/>
          <w:szCs w:val="20"/>
        </w:rPr>
        <w:t>залив провинция</w:t>
      </w:r>
      <w:r w:rsidRPr="004E5299">
        <w:rPr>
          <w:rFonts w:ascii="Verdana" w:hAnsi="Verdana" w:cs="Calibri"/>
          <w:sz w:val="20"/>
          <w:szCs w:val="20"/>
        </w:rPr>
        <w:t xml:space="preserve"> </w:t>
      </w:r>
      <w:r w:rsidRPr="004E5299">
        <w:rPr>
          <w:rFonts w:ascii="Verdana" w:hAnsi="Verdana" w:cs="Verdana"/>
          <w:sz w:val="20"/>
          <w:szCs w:val="20"/>
        </w:rPr>
        <w:t>Сурат</w:t>
      </w:r>
      <w:r w:rsidRPr="004E5299">
        <w:rPr>
          <w:rFonts w:ascii="Verdana" w:hAnsi="Verdana" w:cs="Calibri"/>
          <w:sz w:val="20"/>
          <w:szCs w:val="20"/>
        </w:rPr>
        <w:t xml:space="preserve"> </w:t>
      </w:r>
      <w:r w:rsidRPr="004E5299">
        <w:rPr>
          <w:rFonts w:ascii="Verdana" w:hAnsi="Verdana" w:cs="Verdana"/>
          <w:sz w:val="20"/>
          <w:szCs w:val="20"/>
        </w:rPr>
        <w:t>Тани</w:t>
      </w:r>
      <w:r w:rsidRPr="004E5299">
        <w:rPr>
          <w:rFonts w:ascii="Verdana" w:hAnsi="Verdana" w:cs="Calibri"/>
          <w:sz w:val="20"/>
          <w:szCs w:val="20"/>
        </w:rPr>
        <w:t xml:space="preserve">. </w:t>
      </w:r>
      <w:r w:rsidRPr="004E5299">
        <w:rPr>
          <w:rFonts w:ascii="Verdana" w:hAnsi="Verdana" w:cs="Verdana"/>
          <w:sz w:val="20"/>
          <w:szCs w:val="20"/>
        </w:rPr>
        <w:t>Гмуркането</w:t>
      </w:r>
      <w:r w:rsidRPr="004E5299">
        <w:rPr>
          <w:rFonts w:ascii="Verdana" w:hAnsi="Verdana" w:cs="Calibri"/>
          <w:sz w:val="20"/>
          <w:szCs w:val="20"/>
        </w:rPr>
        <w:t xml:space="preserve"> </w:t>
      </w:r>
      <w:r w:rsidRPr="004E5299">
        <w:rPr>
          <w:rFonts w:ascii="Verdana" w:hAnsi="Verdana" w:cs="Verdana"/>
          <w:sz w:val="20"/>
          <w:szCs w:val="20"/>
        </w:rPr>
        <w:t>е</w:t>
      </w:r>
      <w:r w:rsidRPr="004E5299">
        <w:rPr>
          <w:rFonts w:ascii="Verdana" w:hAnsi="Verdana" w:cs="Calibri"/>
          <w:sz w:val="20"/>
          <w:szCs w:val="20"/>
        </w:rPr>
        <w:t xml:space="preserve"> </w:t>
      </w:r>
      <w:r w:rsidRPr="004E5299">
        <w:rPr>
          <w:rFonts w:ascii="Verdana" w:hAnsi="Verdana" w:cs="Verdana"/>
          <w:sz w:val="20"/>
          <w:szCs w:val="20"/>
        </w:rPr>
        <w:t>изключително</w:t>
      </w:r>
      <w:r w:rsidRPr="004E5299">
        <w:rPr>
          <w:rFonts w:ascii="Verdana" w:hAnsi="Verdana" w:cs="Calibri"/>
          <w:sz w:val="20"/>
          <w:szCs w:val="20"/>
        </w:rPr>
        <w:t xml:space="preserve"> </w:t>
      </w:r>
      <w:r w:rsidRPr="004E5299">
        <w:rPr>
          <w:rFonts w:ascii="Verdana" w:hAnsi="Verdana" w:cs="Verdana"/>
          <w:sz w:val="20"/>
          <w:szCs w:val="20"/>
        </w:rPr>
        <w:t>популярно</w:t>
      </w:r>
      <w:r w:rsidRPr="004E5299">
        <w:rPr>
          <w:rFonts w:ascii="Verdana" w:hAnsi="Verdana" w:cs="Calibri"/>
          <w:sz w:val="20"/>
          <w:szCs w:val="20"/>
        </w:rPr>
        <w:t xml:space="preserve"> </w:t>
      </w:r>
      <w:r w:rsidRPr="004E5299">
        <w:rPr>
          <w:rFonts w:ascii="Verdana" w:hAnsi="Verdana" w:cs="Verdana"/>
          <w:sz w:val="20"/>
          <w:szCs w:val="20"/>
        </w:rPr>
        <w:t>в</w:t>
      </w:r>
      <w:r w:rsidRPr="004E5299">
        <w:rPr>
          <w:rFonts w:ascii="Verdana" w:hAnsi="Verdana" w:cs="Calibri"/>
          <w:sz w:val="20"/>
          <w:szCs w:val="20"/>
        </w:rPr>
        <w:t xml:space="preserve"> </w:t>
      </w:r>
      <w:r w:rsidRPr="004E5299">
        <w:rPr>
          <w:rFonts w:ascii="Verdana" w:hAnsi="Verdana" w:cs="Verdana"/>
          <w:sz w:val="20"/>
          <w:szCs w:val="20"/>
        </w:rPr>
        <w:t>Ко</w:t>
      </w:r>
      <w:r w:rsidRPr="004E5299">
        <w:rPr>
          <w:rFonts w:ascii="Verdana" w:hAnsi="Verdana" w:cs="Calibri"/>
          <w:sz w:val="20"/>
          <w:szCs w:val="20"/>
        </w:rPr>
        <w:t xml:space="preserve"> </w:t>
      </w:r>
      <w:r w:rsidRPr="004E5299">
        <w:rPr>
          <w:rFonts w:ascii="Verdana" w:hAnsi="Verdana" w:cs="Verdana"/>
          <w:sz w:val="20"/>
          <w:szCs w:val="20"/>
        </w:rPr>
        <w:t>Тао</w:t>
      </w:r>
      <w:r w:rsidRPr="004E5299">
        <w:rPr>
          <w:rFonts w:ascii="Verdana" w:hAnsi="Verdana" w:cs="Calibri"/>
          <w:sz w:val="20"/>
          <w:szCs w:val="20"/>
        </w:rPr>
        <w:t xml:space="preserve"> </w:t>
      </w:r>
      <w:r w:rsidRPr="004E5299">
        <w:rPr>
          <w:rFonts w:ascii="Verdana" w:hAnsi="Verdana" w:cs="Verdana"/>
          <w:sz w:val="20"/>
          <w:szCs w:val="20"/>
        </w:rPr>
        <w:t>поради</w:t>
      </w:r>
      <w:r w:rsidRPr="004E5299">
        <w:rPr>
          <w:rFonts w:ascii="Verdana" w:hAnsi="Verdana" w:cs="Calibri"/>
          <w:sz w:val="20"/>
          <w:szCs w:val="20"/>
        </w:rPr>
        <w:t xml:space="preserve"> </w:t>
      </w:r>
      <w:r w:rsidRPr="004E5299">
        <w:rPr>
          <w:rFonts w:ascii="Verdana" w:hAnsi="Verdana" w:cs="Verdana"/>
          <w:sz w:val="20"/>
          <w:szCs w:val="20"/>
        </w:rPr>
        <w:t>ясната</w:t>
      </w:r>
      <w:r w:rsidRPr="004E5299">
        <w:rPr>
          <w:rFonts w:ascii="Verdana" w:hAnsi="Verdana" w:cs="Calibri"/>
          <w:sz w:val="20"/>
          <w:szCs w:val="20"/>
        </w:rPr>
        <w:t xml:space="preserve"> </w:t>
      </w:r>
      <w:r w:rsidRPr="004E5299">
        <w:rPr>
          <w:rFonts w:ascii="Verdana" w:hAnsi="Verdana" w:cs="Verdana"/>
          <w:sz w:val="20"/>
          <w:szCs w:val="20"/>
        </w:rPr>
        <w:t>видимост</w:t>
      </w:r>
      <w:r w:rsidRPr="004E5299">
        <w:rPr>
          <w:rFonts w:ascii="Verdana" w:hAnsi="Verdana" w:cs="Calibri"/>
          <w:sz w:val="20"/>
          <w:szCs w:val="20"/>
        </w:rPr>
        <w:t xml:space="preserve">, </w:t>
      </w:r>
      <w:r w:rsidRPr="004E5299">
        <w:rPr>
          <w:rFonts w:ascii="Verdana" w:hAnsi="Verdana" w:cs="Verdana"/>
          <w:sz w:val="20"/>
          <w:szCs w:val="20"/>
        </w:rPr>
        <w:t>приемливите</w:t>
      </w:r>
      <w:r w:rsidRPr="004E5299">
        <w:rPr>
          <w:rFonts w:ascii="Verdana" w:hAnsi="Verdana" w:cs="Calibri"/>
          <w:sz w:val="20"/>
          <w:szCs w:val="20"/>
        </w:rPr>
        <w:t xml:space="preserve"> </w:t>
      </w:r>
      <w:r w:rsidRPr="004E5299">
        <w:rPr>
          <w:rFonts w:ascii="Verdana" w:hAnsi="Verdana" w:cs="Verdana"/>
          <w:sz w:val="20"/>
          <w:szCs w:val="20"/>
        </w:rPr>
        <w:t>цени</w:t>
      </w:r>
      <w:r w:rsidRPr="004E5299">
        <w:rPr>
          <w:rFonts w:ascii="Verdana" w:hAnsi="Verdana" w:cs="Calibri"/>
          <w:sz w:val="20"/>
          <w:szCs w:val="20"/>
        </w:rPr>
        <w:t xml:space="preserve">, </w:t>
      </w:r>
      <w:r w:rsidRPr="004E5299">
        <w:rPr>
          <w:rFonts w:ascii="Verdana" w:hAnsi="Verdana" w:cs="Verdana"/>
          <w:sz w:val="20"/>
          <w:szCs w:val="20"/>
        </w:rPr>
        <w:t>топлата</w:t>
      </w:r>
      <w:r w:rsidRPr="004E5299">
        <w:rPr>
          <w:rFonts w:ascii="Verdana" w:hAnsi="Verdana" w:cs="Calibri"/>
          <w:sz w:val="20"/>
          <w:szCs w:val="20"/>
        </w:rPr>
        <w:t xml:space="preserve"> </w:t>
      </w:r>
      <w:r w:rsidRPr="004E5299">
        <w:rPr>
          <w:rFonts w:ascii="Verdana" w:hAnsi="Verdana" w:cs="Verdana"/>
          <w:sz w:val="20"/>
          <w:szCs w:val="20"/>
        </w:rPr>
        <w:t>вода</w:t>
      </w:r>
      <w:r w:rsidRPr="004E5299">
        <w:rPr>
          <w:rFonts w:ascii="Verdana" w:hAnsi="Verdana" w:cs="Calibri"/>
          <w:sz w:val="20"/>
          <w:szCs w:val="20"/>
        </w:rPr>
        <w:t xml:space="preserve"> </w:t>
      </w:r>
      <w:r w:rsidRPr="004E5299">
        <w:rPr>
          <w:rFonts w:ascii="Verdana" w:hAnsi="Verdana" w:cs="Verdana"/>
          <w:sz w:val="20"/>
          <w:szCs w:val="20"/>
        </w:rPr>
        <w:t>и</w:t>
      </w:r>
      <w:r w:rsidRPr="004E5299">
        <w:rPr>
          <w:rFonts w:ascii="Verdana" w:hAnsi="Verdana" w:cs="Calibri"/>
          <w:sz w:val="20"/>
          <w:szCs w:val="20"/>
        </w:rPr>
        <w:t xml:space="preserve"> </w:t>
      </w:r>
      <w:r w:rsidRPr="004E5299">
        <w:rPr>
          <w:rFonts w:ascii="Verdana" w:hAnsi="Verdana" w:cs="Verdana"/>
          <w:sz w:val="20"/>
          <w:szCs w:val="20"/>
        </w:rPr>
        <w:t>разнообразието</w:t>
      </w:r>
      <w:r w:rsidRPr="004E5299">
        <w:rPr>
          <w:rFonts w:ascii="Verdana" w:hAnsi="Verdana" w:cs="Calibri"/>
          <w:sz w:val="20"/>
          <w:szCs w:val="20"/>
        </w:rPr>
        <w:t xml:space="preserve"> </w:t>
      </w:r>
      <w:r w:rsidRPr="004E5299">
        <w:rPr>
          <w:rFonts w:ascii="Verdana" w:hAnsi="Verdana" w:cs="Verdana"/>
          <w:sz w:val="20"/>
          <w:szCs w:val="20"/>
        </w:rPr>
        <w:t>от</w:t>
      </w:r>
      <w:r w:rsidRPr="004E5299">
        <w:rPr>
          <w:rFonts w:ascii="Verdana" w:hAnsi="Verdana" w:cs="Calibri"/>
          <w:sz w:val="20"/>
          <w:szCs w:val="20"/>
        </w:rPr>
        <w:t xml:space="preserve"> </w:t>
      </w:r>
      <w:r w:rsidRPr="004E5299">
        <w:rPr>
          <w:rFonts w:ascii="Verdana" w:hAnsi="Verdana" w:cs="Verdana"/>
          <w:sz w:val="20"/>
          <w:szCs w:val="20"/>
        </w:rPr>
        <w:t>морски</w:t>
      </w:r>
      <w:r w:rsidRPr="004E5299">
        <w:rPr>
          <w:rFonts w:ascii="Verdana" w:hAnsi="Verdana" w:cs="Calibri"/>
          <w:sz w:val="20"/>
          <w:szCs w:val="20"/>
        </w:rPr>
        <w:t xml:space="preserve"> </w:t>
      </w:r>
      <w:r w:rsidRPr="004E5299">
        <w:rPr>
          <w:rFonts w:ascii="Verdana" w:hAnsi="Verdana" w:cs="Verdana"/>
          <w:sz w:val="20"/>
          <w:szCs w:val="20"/>
        </w:rPr>
        <w:t>животни</w:t>
      </w:r>
      <w:r w:rsidRPr="004E5299">
        <w:rPr>
          <w:rFonts w:ascii="Verdana" w:hAnsi="Verdana" w:cs="Calibri"/>
          <w:sz w:val="20"/>
          <w:szCs w:val="20"/>
        </w:rPr>
        <w:t xml:space="preserve">, </w:t>
      </w:r>
      <w:r w:rsidRPr="004E5299">
        <w:rPr>
          <w:rFonts w:ascii="Verdana" w:hAnsi="Verdana" w:cs="Verdana"/>
          <w:sz w:val="20"/>
          <w:szCs w:val="20"/>
        </w:rPr>
        <w:t>които</w:t>
      </w:r>
      <w:r w:rsidRPr="004E5299">
        <w:rPr>
          <w:rFonts w:ascii="Verdana" w:hAnsi="Verdana" w:cs="Calibri"/>
          <w:sz w:val="20"/>
          <w:szCs w:val="20"/>
        </w:rPr>
        <w:t xml:space="preserve"> </w:t>
      </w:r>
      <w:r w:rsidRPr="004E5299">
        <w:rPr>
          <w:rFonts w:ascii="Verdana" w:hAnsi="Verdana" w:cs="Verdana"/>
          <w:sz w:val="20"/>
          <w:szCs w:val="20"/>
        </w:rPr>
        <w:t>може</w:t>
      </w:r>
      <w:r w:rsidRPr="004E5299">
        <w:rPr>
          <w:rFonts w:ascii="Verdana" w:hAnsi="Verdana" w:cs="Calibri"/>
          <w:sz w:val="20"/>
          <w:szCs w:val="20"/>
        </w:rPr>
        <w:t xml:space="preserve"> </w:t>
      </w:r>
      <w:r w:rsidRPr="004E5299">
        <w:rPr>
          <w:rFonts w:ascii="Verdana" w:hAnsi="Verdana" w:cs="Verdana"/>
          <w:sz w:val="20"/>
          <w:szCs w:val="20"/>
        </w:rPr>
        <w:t>да</w:t>
      </w:r>
      <w:r w:rsidRPr="004E5299">
        <w:rPr>
          <w:rFonts w:ascii="Verdana" w:hAnsi="Verdana" w:cs="Calibri"/>
          <w:sz w:val="20"/>
          <w:szCs w:val="20"/>
        </w:rPr>
        <w:t xml:space="preserve"> </w:t>
      </w:r>
      <w:r w:rsidRPr="004E5299">
        <w:rPr>
          <w:rFonts w:ascii="Verdana" w:hAnsi="Verdana" w:cs="Verdana"/>
          <w:sz w:val="20"/>
          <w:szCs w:val="20"/>
        </w:rPr>
        <w:t>видите</w:t>
      </w:r>
      <w:r w:rsidRPr="004E5299">
        <w:rPr>
          <w:rFonts w:ascii="Verdana" w:hAnsi="Verdana" w:cs="Calibri"/>
          <w:sz w:val="20"/>
          <w:szCs w:val="20"/>
        </w:rPr>
        <w:t xml:space="preserve"> - </w:t>
      </w:r>
      <w:r w:rsidRPr="004E5299">
        <w:rPr>
          <w:rFonts w:ascii="Verdana" w:hAnsi="Verdana" w:cs="Verdana"/>
          <w:sz w:val="20"/>
          <w:szCs w:val="20"/>
        </w:rPr>
        <w:t>тропически</w:t>
      </w:r>
      <w:r w:rsidRPr="004E5299">
        <w:rPr>
          <w:rFonts w:ascii="Verdana" w:hAnsi="Verdana" w:cs="Calibri"/>
          <w:sz w:val="20"/>
          <w:szCs w:val="20"/>
        </w:rPr>
        <w:t xml:space="preserve"> </w:t>
      </w:r>
      <w:r w:rsidRPr="004E5299">
        <w:rPr>
          <w:rFonts w:ascii="Verdana" w:hAnsi="Verdana" w:cs="Verdana"/>
          <w:sz w:val="20"/>
          <w:szCs w:val="20"/>
        </w:rPr>
        <w:t>морски</w:t>
      </w:r>
      <w:r w:rsidRPr="004E5299">
        <w:rPr>
          <w:rFonts w:ascii="Verdana" w:hAnsi="Verdana" w:cs="Calibri"/>
          <w:sz w:val="20"/>
          <w:szCs w:val="20"/>
        </w:rPr>
        <w:t xml:space="preserve"> </w:t>
      </w:r>
      <w:r w:rsidRPr="004E5299">
        <w:rPr>
          <w:rFonts w:ascii="Verdana" w:hAnsi="Verdana" w:cs="Verdana"/>
          <w:sz w:val="20"/>
          <w:szCs w:val="20"/>
        </w:rPr>
        <w:t>животни</w:t>
      </w:r>
      <w:r w:rsidRPr="004E5299">
        <w:rPr>
          <w:rFonts w:ascii="Verdana" w:hAnsi="Verdana" w:cs="Calibri"/>
          <w:sz w:val="20"/>
          <w:szCs w:val="20"/>
        </w:rPr>
        <w:t xml:space="preserve">, </w:t>
      </w:r>
      <w:r w:rsidRPr="004E5299">
        <w:rPr>
          <w:rFonts w:ascii="Verdana" w:hAnsi="Verdana" w:cs="Verdana"/>
          <w:sz w:val="20"/>
          <w:szCs w:val="20"/>
        </w:rPr>
        <w:t>гигантски</w:t>
      </w:r>
      <w:r w:rsidRPr="004E5299">
        <w:rPr>
          <w:rFonts w:ascii="Verdana" w:hAnsi="Verdana" w:cs="Calibri"/>
          <w:sz w:val="20"/>
          <w:szCs w:val="20"/>
        </w:rPr>
        <w:t xml:space="preserve"> </w:t>
      </w:r>
      <w:r w:rsidRPr="004E5299">
        <w:rPr>
          <w:rFonts w:ascii="Verdana" w:hAnsi="Verdana" w:cs="Verdana"/>
          <w:sz w:val="20"/>
          <w:szCs w:val="20"/>
        </w:rPr>
        <w:t>миди</w:t>
      </w:r>
      <w:r w:rsidRPr="004E5299">
        <w:rPr>
          <w:rFonts w:ascii="Verdana" w:hAnsi="Verdana" w:cs="Calibri"/>
          <w:sz w:val="20"/>
          <w:szCs w:val="20"/>
        </w:rPr>
        <w:t xml:space="preserve"> </w:t>
      </w:r>
      <w:r w:rsidRPr="004E5299">
        <w:rPr>
          <w:rFonts w:ascii="Verdana" w:hAnsi="Verdana" w:cs="Verdana"/>
          <w:sz w:val="20"/>
          <w:szCs w:val="20"/>
        </w:rPr>
        <w:t>и</w:t>
      </w:r>
      <w:r w:rsidRPr="004E5299">
        <w:rPr>
          <w:rFonts w:ascii="Verdana" w:hAnsi="Verdana" w:cs="Calibri"/>
          <w:sz w:val="20"/>
          <w:szCs w:val="20"/>
        </w:rPr>
        <w:t xml:space="preserve"> </w:t>
      </w:r>
      <w:r w:rsidRPr="004E5299">
        <w:rPr>
          <w:rFonts w:ascii="Verdana" w:hAnsi="Verdana" w:cs="Verdana"/>
          <w:sz w:val="20"/>
          <w:szCs w:val="20"/>
        </w:rPr>
        <w:t>цветни</w:t>
      </w:r>
      <w:r w:rsidRPr="004E5299">
        <w:rPr>
          <w:rFonts w:ascii="Verdana" w:hAnsi="Verdana" w:cs="Calibri"/>
          <w:sz w:val="20"/>
          <w:szCs w:val="20"/>
        </w:rPr>
        <w:t xml:space="preserve"> </w:t>
      </w:r>
      <w:r w:rsidRPr="004E5299">
        <w:rPr>
          <w:rFonts w:ascii="Verdana" w:hAnsi="Verdana" w:cs="Verdana"/>
          <w:sz w:val="20"/>
          <w:szCs w:val="20"/>
        </w:rPr>
        <w:t>риби</w:t>
      </w:r>
      <w:r w:rsidRPr="004E5299">
        <w:rPr>
          <w:rFonts w:ascii="Verdana" w:hAnsi="Verdana" w:cs="Calibri"/>
          <w:sz w:val="20"/>
          <w:szCs w:val="20"/>
        </w:rPr>
        <w:t>. Има малко над 25 места за гмуркане, които да изследвате. Островът е важно място за размножаване на ястребови и зелени костенурки . Chumpon Pinnacle е място за гмуркане на запад от острова, което привлича гмуркачи, търсещи китови и бикови акули. Мястото е дом на над 130 вида твърди корали и над 223 вида рифови риби, принадлежащи към 53 семейства. Голям брой гранитни камъни, както в горите, така и по плажовете на Ко Тао, привличат нарастващ брой катерачи.</w:t>
      </w:r>
    </w:p>
    <w:p w14:paraId="01567832" w14:textId="77777777" w:rsidR="00E5420D" w:rsidRPr="004E5299" w:rsidRDefault="00E5420D" w:rsidP="00623344">
      <w:pPr>
        <w:spacing w:after="0" w:line="240" w:lineRule="auto"/>
        <w:jc w:val="both"/>
        <w:rPr>
          <w:rFonts w:ascii="Verdana" w:hAnsi="Verdana" w:cs="Calibri"/>
          <w:sz w:val="20"/>
          <w:szCs w:val="20"/>
        </w:rPr>
      </w:pPr>
      <w:r w:rsidRPr="004E5299">
        <w:rPr>
          <w:rFonts w:ascii="Verdana" w:hAnsi="Verdana" w:cs="Calibri"/>
          <w:b/>
          <w:bCs/>
          <w:sz w:val="20"/>
          <w:szCs w:val="20"/>
        </w:rPr>
        <w:t>Ко Нанг Юан</w:t>
      </w:r>
      <w:r w:rsidRPr="004E5299">
        <w:rPr>
          <w:rFonts w:ascii="Verdana" w:hAnsi="Verdana" w:cs="Calibri"/>
          <w:sz w:val="20"/>
          <w:szCs w:val="20"/>
        </w:rPr>
        <w:t xml:space="preserve"> е остров с бял фин пясък и кристално чиста вода, който подхожда най-вече на любителите на спокойствието. Плитководните и дълбоководни коралови рифове, които са красиви и все още непокътнати, привличат редовно посетители гмуркачи. Прекрасна линия от три плажа, където островите са свързани с пясък е мястото с красиви изгреви и залези. В южната част на острова се намира масив от подводни скали с много малки подводни пещери. Има и по-дълъг масив подводни скали, разположени на север. За тези, които не искат да се гмуркат, плуването също е чудесен избор, тъй като курортът вече поставя шамандури, за да предотврати навлизането на лодки с дълга опашка в района. Може да се разходите с такава лодка, за да видите забележителностите на плажа, красивите места за гмуркане и особено гигантските скали в задната част на Ко Нанг Юан, които са защитавали острова от векове. В средата на пътуването ще видите и плажа с бял пясък, който свързва трите островчета.</w:t>
      </w:r>
    </w:p>
    <w:p w14:paraId="6D4DCD75" w14:textId="77777777" w:rsidR="00E5420D" w:rsidRPr="004E5299" w:rsidRDefault="00E5420D" w:rsidP="00623344">
      <w:pPr>
        <w:spacing w:after="0" w:line="240" w:lineRule="auto"/>
        <w:jc w:val="both"/>
        <w:rPr>
          <w:rFonts w:ascii="Verdana" w:hAnsi="Verdana" w:cs="Calibri"/>
          <w:sz w:val="20"/>
          <w:szCs w:val="20"/>
        </w:rPr>
      </w:pPr>
      <w:r w:rsidRPr="004E5299">
        <w:rPr>
          <w:rFonts w:ascii="Verdana" w:hAnsi="Verdana" w:cs="Calibri"/>
          <w:sz w:val="20"/>
          <w:szCs w:val="20"/>
        </w:rPr>
        <w:t>Посещението на този морски рай ще започне с вземане от хотела и трансфер до кея в 9:00 часа, където след настаняване и лека закуска лодката тръгва за Ко Нанг Юан. Първата точка за гмуркане с шнорхел е един от красивите заливи в Ко Тао. –съобразено с метеорологичните условия.Следва обяд на бюфет в ресторант на острова. Следобед имате време да се насладите на Ko Нанг Юан - гмуркане с шнорхел, плуване, разходка с лодка или просто почивка и слънчеви бани на красивия плаж. В 15:00 Отпътуване за Ко Самуи и трансфер обратно до хотела.</w:t>
      </w:r>
    </w:p>
    <w:p w14:paraId="5CD003A7" w14:textId="77777777" w:rsidR="00E5420D" w:rsidRDefault="00E5420D" w:rsidP="00623344">
      <w:pPr>
        <w:spacing w:after="0" w:line="240" w:lineRule="auto"/>
        <w:jc w:val="both"/>
        <w:rPr>
          <w:rFonts w:ascii="Verdana" w:hAnsi="Verdana" w:cs="Calibri"/>
          <w:sz w:val="20"/>
          <w:szCs w:val="20"/>
        </w:rPr>
      </w:pPr>
      <w:r w:rsidRPr="004E5299">
        <w:rPr>
          <w:rFonts w:ascii="Verdana" w:hAnsi="Verdana" w:cs="Calibri"/>
          <w:sz w:val="20"/>
          <w:szCs w:val="20"/>
        </w:rPr>
        <w:t>Нощувка.</w:t>
      </w:r>
    </w:p>
    <w:p w14:paraId="332916AE" w14:textId="77777777" w:rsidR="00E5420D" w:rsidRPr="004E5299" w:rsidRDefault="00E5420D" w:rsidP="00E5420D">
      <w:pPr>
        <w:spacing w:after="0" w:line="240" w:lineRule="auto"/>
        <w:rPr>
          <w:rFonts w:ascii="Verdana" w:hAnsi="Verdana" w:cs="Calibri"/>
          <w:sz w:val="20"/>
          <w:szCs w:val="20"/>
        </w:rPr>
      </w:pPr>
    </w:p>
    <w:bookmarkEnd w:id="3"/>
    <w:p w14:paraId="4A57D219" w14:textId="77777777" w:rsidR="00E5420D" w:rsidRPr="00FA5788" w:rsidRDefault="00E5420D" w:rsidP="00E5420D">
      <w:pPr>
        <w:spacing w:after="0" w:line="240" w:lineRule="auto"/>
        <w:rPr>
          <w:rFonts w:ascii="Verdana" w:hAnsi="Verdana" w:cs="Calibri"/>
          <w:b/>
          <w:bCs/>
          <w:sz w:val="20"/>
          <w:szCs w:val="20"/>
        </w:rPr>
      </w:pPr>
      <w:r w:rsidRPr="00FA5788">
        <w:rPr>
          <w:rFonts w:ascii="Verdana" w:hAnsi="Verdana" w:cs="Calibri"/>
          <w:b/>
          <w:bCs/>
          <w:sz w:val="20"/>
          <w:szCs w:val="20"/>
        </w:rPr>
        <w:t>ДЕН 12: - 02 НОЕМВРИ 2024: КО САМУИ</w:t>
      </w:r>
    </w:p>
    <w:p w14:paraId="2623EE76" w14:textId="77777777" w:rsidR="00E5420D" w:rsidRPr="00FA5788" w:rsidRDefault="00E5420D" w:rsidP="00E5420D">
      <w:pPr>
        <w:spacing w:after="0" w:line="240" w:lineRule="auto"/>
        <w:rPr>
          <w:rFonts w:ascii="Verdana" w:hAnsi="Verdana" w:cs="Calibri"/>
          <w:sz w:val="20"/>
          <w:szCs w:val="20"/>
        </w:rPr>
      </w:pPr>
      <w:r w:rsidRPr="00FA5788">
        <w:rPr>
          <w:rFonts w:ascii="Verdana" w:hAnsi="Verdana" w:cs="Calibri"/>
          <w:sz w:val="20"/>
          <w:szCs w:val="20"/>
        </w:rPr>
        <w:t>Закуска. Свободно време за плаж и почивка на острова. Нощувка.</w:t>
      </w:r>
    </w:p>
    <w:p w14:paraId="4B7FF57D" w14:textId="77777777" w:rsidR="00E5420D" w:rsidRPr="00FA5788" w:rsidRDefault="00E5420D" w:rsidP="00E5420D">
      <w:pPr>
        <w:spacing w:after="0" w:line="240" w:lineRule="auto"/>
        <w:rPr>
          <w:rFonts w:ascii="Verdana" w:hAnsi="Verdana" w:cs="Calibri"/>
          <w:b/>
          <w:bCs/>
          <w:sz w:val="20"/>
          <w:szCs w:val="20"/>
        </w:rPr>
      </w:pPr>
    </w:p>
    <w:p w14:paraId="06F9A756" w14:textId="77777777" w:rsidR="00E5420D" w:rsidRPr="00FA5788" w:rsidRDefault="00E5420D" w:rsidP="00E5420D">
      <w:pPr>
        <w:spacing w:after="0" w:line="240" w:lineRule="auto"/>
        <w:rPr>
          <w:rFonts w:ascii="Verdana" w:hAnsi="Verdana" w:cs="Calibri"/>
          <w:b/>
          <w:bCs/>
          <w:sz w:val="20"/>
          <w:szCs w:val="20"/>
        </w:rPr>
      </w:pPr>
      <w:r w:rsidRPr="00FA5788">
        <w:rPr>
          <w:rFonts w:ascii="Verdana" w:hAnsi="Verdana" w:cs="Calibri"/>
          <w:b/>
          <w:bCs/>
          <w:sz w:val="20"/>
          <w:szCs w:val="20"/>
        </w:rPr>
        <w:t>ДЕН 13: - 03 НОЕМВРИ 2024: КО САМУИ</w:t>
      </w:r>
    </w:p>
    <w:p w14:paraId="32954970" w14:textId="77777777" w:rsidR="00E5420D" w:rsidRPr="004E5299" w:rsidRDefault="00E5420D" w:rsidP="00623344">
      <w:pPr>
        <w:spacing w:after="0" w:line="240" w:lineRule="auto"/>
        <w:jc w:val="both"/>
        <w:rPr>
          <w:rFonts w:ascii="Verdana" w:hAnsi="Verdana" w:cs="Calibri"/>
          <w:b/>
          <w:bCs/>
          <w:sz w:val="20"/>
          <w:szCs w:val="20"/>
        </w:rPr>
      </w:pPr>
      <w:r w:rsidRPr="004E5299">
        <w:rPr>
          <w:rFonts w:ascii="Verdana" w:hAnsi="Verdana" w:cs="Calibri"/>
          <w:sz w:val="20"/>
          <w:szCs w:val="20"/>
        </w:rPr>
        <w:t xml:space="preserve">Закуска. Свободно време за плаж и почивка на острова. По желание и срещу доплащане възможност за </w:t>
      </w:r>
      <w:r w:rsidRPr="004E5299">
        <w:rPr>
          <w:rFonts w:ascii="Verdana" w:hAnsi="Verdana" w:cs="Calibri"/>
          <w:b/>
          <w:bCs/>
          <w:sz w:val="20"/>
          <w:szCs w:val="20"/>
        </w:rPr>
        <w:t xml:space="preserve">Целодневна екскурзия в Национален морски парк Aнг Тонг с моторна лодка </w:t>
      </w:r>
    </w:p>
    <w:p w14:paraId="242F1432" w14:textId="77777777" w:rsidR="00E5420D" w:rsidRPr="004E5299" w:rsidRDefault="00E5420D" w:rsidP="00623344">
      <w:pPr>
        <w:spacing w:after="0" w:line="240" w:lineRule="auto"/>
        <w:jc w:val="both"/>
        <w:rPr>
          <w:rFonts w:ascii="Verdana" w:hAnsi="Verdana" w:cs="Calibri"/>
          <w:sz w:val="20"/>
          <w:szCs w:val="20"/>
        </w:rPr>
      </w:pPr>
      <w:r w:rsidRPr="004E5299">
        <w:rPr>
          <w:rFonts w:ascii="Verdana" w:hAnsi="Verdana" w:cs="Calibri"/>
          <w:b/>
          <w:bCs/>
          <w:sz w:val="20"/>
          <w:szCs w:val="20"/>
        </w:rPr>
        <w:t xml:space="preserve">Aнг Тонг </w:t>
      </w:r>
      <w:r w:rsidRPr="004E5299">
        <w:rPr>
          <w:rFonts w:ascii="Verdana" w:hAnsi="Verdana" w:cs="Calibri"/>
          <w:sz w:val="20"/>
          <w:szCs w:val="20"/>
        </w:rPr>
        <w:t>е национален морски парк на Тайланд, разположен в провинция Сурат Тани в Тайландския залив на Южнокитайско море. Морският парк се състои от 42 острова с обща площ около 102 kм². Паркът е създаден на 12 ноември 1980 г. Името му означава „купа със злато“. Повечето от островите са разположени близо един до друг, създавайки живописна панорама от острови, разпръснати по синия хоризонт. Според администрацията на морския парк около 16 вида бозайници живеят на островите, 14 вида влечуги, 5 вида земноводни и около 50 вида птици, но е много вероятно повечето видове, регистрирани на островите Ко Самуи и Ко Панган, също да живеят в парка. Някои от редките бозайници на островите са леопардови котки, котки риболовци, тъмнолистни маймуни, дългоопашати макаци, диви свине и гладкокосмести видри. Някои видове птици са кралски рибари, белокоремни морски орли,тихоокеански рифови чапли, евразийски горски бекас и други. Девствени плажове, тюркоазена вода, изумрудено езеро, лотосова пещера, специален вид орхидеи - това са само малка част от красотите на морския парк. Някои от островите са покрити с буйна растителност и имат свой собствен характер. На големите острови преобладават вечнозелени широколистни дървета и тропически храсти</w:t>
      </w:r>
      <w:r w:rsidRPr="004E5299">
        <w:rPr>
          <w:rFonts w:ascii="Verdana" w:hAnsi="Verdana" w:cs="Calibri"/>
          <w:sz w:val="20"/>
          <w:szCs w:val="20"/>
          <w:lang w:val="en-US"/>
        </w:rPr>
        <w:t xml:space="preserve">; </w:t>
      </w:r>
      <w:r w:rsidRPr="004E5299">
        <w:rPr>
          <w:rFonts w:ascii="Verdana" w:hAnsi="Verdana" w:cs="Calibri"/>
          <w:sz w:val="20"/>
          <w:szCs w:val="20"/>
        </w:rPr>
        <w:t>на варовиковите острови - кактуси и специално засадени мангрови гори по плажове и заливи. В северната част на архипелага има няколко скалисти острова, с подводни пещери, в които гъмжи от стотици разноцветни морски риби, идеално място за гмуркане с шнорхел.</w:t>
      </w:r>
    </w:p>
    <w:p w14:paraId="3D269915" w14:textId="77777777" w:rsidR="00E5420D" w:rsidRPr="004E5299" w:rsidRDefault="00E5420D" w:rsidP="00623344">
      <w:pPr>
        <w:spacing w:after="0" w:line="240" w:lineRule="auto"/>
        <w:jc w:val="both"/>
        <w:rPr>
          <w:rFonts w:ascii="Verdana" w:hAnsi="Verdana" w:cs="Calibri"/>
          <w:sz w:val="20"/>
          <w:szCs w:val="20"/>
        </w:rPr>
      </w:pPr>
      <w:r w:rsidRPr="004E5299">
        <w:rPr>
          <w:rFonts w:ascii="Verdana" w:hAnsi="Verdana" w:cs="Calibri"/>
          <w:sz w:val="20"/>
          <w:szCs w:val="20"/>
        </w:rPr>
        <w:t>Екскурзията ще започне сутринта с трансфер от хотела до кея, където след лека закуска и получаване на оборудване за шнорхелинг ще потеглим към парка. След пристигане ще ви отведем на приключение за гмуркане с шнорхел и след това ще се разходим, за да видим красотата на Изумруденото езеро и околните невероятни гледки. Обяд на шведска маса на остров Ко Ву Та Лап</w:t>
      </w:r>
      <w:r w:rsidRPr="004E5299">
        <w:rPr>
          <w:rFonts w:ascii="Verdana" w:hAnsi="Verdana" w:cs="Calibri"/>
          <w:b/>
          <w:bCs/>
          <w:sz w:val="20"/>
          <w:szCs w:val="20"/>
        </w:rPr>
        <w:t>,</w:t>
      </w:r>
      <w:r w:rsidRPr="004E5299">
        <w:rPr>
          <w:rFonts w:ascii="Verdana" w:hAnsi="Verdana" w:cs="Calibri"/>
          <w:sz w:val="20"/>
          <w:szCs w:val="20"/>
        </w:rPr>
        <w:t xml:space="preserve"> където се намира Седалището на националния морски парк. </w:t>
      </w:r>
    </w:p>
    <w:p w14:paraId="0CCB8915" w14:textId="77777777" w:rsidR="00E5420D" w:rsidRPr="004E5299" w:rsidRDefault="00E5420D" w:rsidP="00623344">
      <w:pPr>
        <w:spacing w:after="0" w:line="240" w:lineRule="auto"/>
        <w:jc w:val="both"/>
        <w:rPr>
          <w:rFonts w:ascii="Verdana" w:hAnsi="Verdana" w:cs="Calibri"/>
          <w:sz w:val="20"/>
          <w:szCs w:val="20"/>
        </w:rPr>
      </w:pPr>
      <w:r w:rsidRPr="004E5299">
        <w:rPr>
          <w:rFonts w:ascii="Verdana" w:hAnsi="Verdana" w:cs="Calibri"/>
          <w:b/>
          <w:bCs/>
          <w:sz w:val="20"/>
          <w:szCs w:val="20"/>
        </w:rPr>
        <w:t>Ко Ву Та Лап</w:t>
      </w:r>
      <w:r w:rsidRPr="004E5299">
        <w:rPr>
          <w:rFonts w:ascii="Verdana" w:hAnsi="Verdana" w:cs="Calibri"/>
          <w:sz w:val="20"/>
          <w:szCs w:val="20"/>
        </w:rPr>
        <w:t xml:space="preserve"> е вторият по големина остров и се намира в сърцето на националния морски парк. На тайландски език името му означава „Остров на спящите крави“. Островът има чист плаж с бял </w:t>
      </w:r>
      <w:r w:rsidRPr="004E5299">
        <w:rPr>
          <w:rFonts w:ascii="Verdana" w:hAnsi="Verdana" w:cs="Calibri"/>
          <w:sz w:val="20"/>
          <w:szCs w:val="20"/>
        </w:rPr>
        <w:lastRenderedPageBreak/>
        <w:t>пясък. В дълбините на плажа има стръмн</w:t>
      </w:r>
      <w:bookmarkStart w:id="4" w:name="_GoBack"/>
      <w:bookmarkEnd w:id="4"/>
      <w:r w:rsidRPr="004E5299">
        <w:rPr>
          <w:rFonts w:ascii="Verdana" w:hAnsi="Verdana" w:cs="Calibri"/>
          <w:sz w:val="20"/>
          <w:szCs w:val="20"/>
        </w:rPr>
        <w:t>а пътека, водеща до пещера със сталагмити и сталактити, които приличат на лотосови цветя. В близост до плажа има пешеходна пътека, водеща до наблюдателните площадки на върха на планината. Разстоянието до най-високата площадка е около 500 метра при силен наклон. Изкачването на най-високата площадка за наблюдение ще ви позволи да видите островите на морския парк Анг Тонг от птичи поглед в цялата им прелест.</w:t>
      </w:r>
    </w:p>
    <w:p w14:paraId="7756A4EC" w14:textId="77777777" w:rsidR="00E5420D" w:rsidRPr="004E5299" w:rsidRDefault="00E5420D" w:rsidP="00623344">
      <w:pPr>
        <w:spacing w:after="0" w:line="240" w:lineRule="auto"/>
        <w:jc w:val="both"/>
        <w:rPr>
          <w:rFonts w:ascii="Verdana" w:hAnsi="Verdana" w:cs="Calibri"/>
          <w:sz w:val="20"/>
          <w:szCs w:val="20"/>
        </w:rPr>
      </w:pPr>
      <w:r w:rsidRPr="004E5299">
        <w:rPr>
          <w:rFonts w:ascii="Verdana" w:hAnsi="Verdana" w:cs="Calibri"/>
          <w:sz w:val="20"/>
          <w:szCs w:val="20"/>
        </w:rPr>
        <w:t xml:space="preserve">След обяд можете да се разходите до върха на острова или  до пещерата Буа Бок или просто да се отпуснете на плажа. В 15:00 ч. ще вземем моторната лодка обратно до Ко Самуи и трансфер обратно до хотела. </w:t>
      </w:r>
    </w:p>
    <w:p w14:paraId="5201D7B6" w14:textId="77777777" w:rsidR="00E5420D" w:rsidRDefault="00E5420D" w:rsidP="00E5420D">
      <w:pPr>
        <w:spacing w:after="0" w:line="240" w:lineRule="auto"/>
        <w:rPr>
          <w:rFonts w:ascii="Verdana" w:hAnsi="Verdana" w:cs="Calibri"/>
          <w:sz w:val="20"/>
          <w:szCs w:val="20"/>
        </w:rPr>
      </w:pPr>
      <w:r w:rsidRPr="004E5299">
        <w:rPr>
          <w:rFonts w:ascii="Verdana" w:hAnsi="Verdana" w:cs="Calibri"/>
          <w:sz w:val="20"/>
          <w:szCs w:val="20"/>
        </w:rPr>
        <w:t>Нощувка.</w:t>
      </w:r>
    </w:p>
    <w:p w14:paraId="2BBD4333" w14:textId="77777777" w:rsidR="00E5420D" w:rsidRPr="004E5299" w:rsidRDefault="00E5420D" w:rsidP="00E5420D">
      <w:pPr>
        <w:spacing w:after="0" w:line="240" w:lineRule="auto"/>
        <w:rPr>
          <w:rFonts w:ascii="Verdana" w:hAnsi="Verdana" w:cs="Calibri"/>
          <w:sz w:val="20"/>
          <w:szCs w:val="20"/>
        </w:rPr>
      </w:pPr>
    </w:p>
    <w:p w14:paraId="16C7CC74" w14:textId="77777777" w:rsidR="00E5420D" w:rsidRPr="00FA5788" w:rsidRDefault="00E5420D" w:rsidP="00E5420D">
      <w:pPr>
        <w:spacing w:after="0" w:line="240" w:lineRule="auto"/>
        <w:rPr>
          <w:rFonts w:ascii="Verdana" w:hAnsi="Verdana" w:cs="Calibri"/>
          <w:b/>
          <w:bCs/>
          <w:sz w:val="20"/>
          <w:szCs w:val="20"/>
        </w:rPr>
      </w:pPr>
      <w:bookmarkStart w:id="5" w:name="_Hlk157108224"/>
      <w:r w:rsidRPr="00FA5788">
        <w:rPr>
          <w:rFonts w:ascii="Verdana" w:hAnsi="Verdana" w:cs="Calibri"/>
          <w:b/>
          <w:bCs/>
          <w:sz w:val="20"/>
          <w:szCs w:val="20"/>
        </w:rPr>
        <w:t>ДЕН 14: - 04 НОЕМВРИ 2024: КО САМУИ -ОТПЪТУВАНЕ</w:t>
      </w:r>
    </w:p>
    <w:bookmarkEnd w:id="5"/>
    <w:p w14:paraId="09FB3837" w14:textId="77777777" w:rsidR="00E5420D" w:rsidRPr="00FA5788" w:rsidRDefault="00E5420D" w:rsidP="00E5420D">
      <w:pPr>
        <w:spacing w:after="0" w:line="240" w:lineRule="auto"/>
        <w:rPr>
          <w:rFonts w:ascii="Verdana" w:hAnsi="Verdana" w:cs="Calibri"/>
          <w:sz w:val="20"/>
          <w:szCs w:val="20"/>
        </w:rPr>
      </w:pPr>
      <w:r w:rsidRPr="00FA5788">
        <w:rPr>
          <w:rFonts w:ascii="Verdana" w:hAnsi="Verdana" w:cs="Calibri"/>
          <w:sz w:val="20"/>
          <w:szCs w:val="20"/>
        </w:rPr>
        <w:t xml:space="preserve">Закуска. Свободно време до обяд и освобождаване на хотела.Трансфер до летището за полет от Ко Самуи до Банкок. Полет от международното летище Банкок до Истанбул в 22:55 </w:t>
      </w:r>
    </w:p>
    <w:p w14:paraId="05A840B2" w14:textId="77777777" w:rsidR="00E5420D" w:rsidRPr="00FA5788" w:rsidRDefault="00E5420D" w:rsidP="00E5420D">
      <w:pPr>
        <w:spacing w:after="0" w:line="240" w:lineRule="auto"/>
        <w:rPr>
          <w:rFonts w:ascii="Verdana" w:hAnsi="Verdana" w:cs="Calibri"/>
          <w:sz w:val="20"/>
          <w:szCs w:val="20"/>
        </w:rPr>
      </w:pPr>
    </w:p>
    <w:p w14:paraId="22C68E4F" w14:textId="77777777" w:rsidR="00E5420D" w:rsidRPr="00FA5788" w:rsidRDefault="00E5420D" w:rsidP="00E5420D">
      <w:pPr>
        <w:spacing w:after="0" w:line="240" w:lineRule="auto"/>
        <w:rPr>
          <w:rFonts w:ascii="Verdana" w:hAnsi="Verdana" w:cs="Calibri"/>
          <w:b/>
          <w:bCs/>
          <w:sz w:val="20"/>
          <w:szCs w:val="20"/>
        </w:rPr>
      </w:pPr>
      <w:r w:rsidRPr="00FA5788">
        <w:rPr>
          <w:rFonts w:ascii="Verdana" w:hAnsi="Verdana" w:cs="Calibri"/>
          <w:b/>
          <w:bCs/>
          <w:sz w:val="20"/>
          <w:szCs w:val="20"/>
        </w:rPr>
        <w:t>ДЕН 15: - 05 НОЕМВРИ 2024: ИСТАНБУЛ – СОФИЯ</w:t>
      </w:r>
    </w:p>
    <w:p w14:paraId="364E3588" w14:textId="77777777" w:rsidR="00E5420D" w:rsidRPr="00FA5788" w:rsidRDefault="00E5420D" w:rsidP="00E5420D">
      <w:pPr>
        <w:spacing w:after="0" w:line="240" w:lineRule="auto"/>
        <w:rPr>
          <w:rFonts w:ascii="Verdana" w:hAnsi="Verdana" w:cs="Calibri"/>
          <w:sz w:val="20"/>
          <w:szCs w:val="20"/>
        </w:rPr>
      </w:pPr>
      <w:r w:rsidRPr="00FA5788">
        <w:rPr>
          <w:rFonts w:ascii="Verdana" w:hAnsi="Verdana" w:cs="Calibri"/>
          <w:sz w:val="20"/>
          <w:szCs w:val="20"/>
        </w:rPr>
        <w:t>Кацане в Истанбул и прекачване за полет до София.</w:t>
      </w:r>
    </w:p>
    <w:p w14:paraId="71686B29" w14:textId="77777777" w:rsidR="00E5420D" w:rsidRPr="00FA5788" w:rsidRDefault="00E5420D" w:rsidP="00E5420D">
      <w:pPr>
        <w:spacing w:after="0" w:line="240" w:lineRule="auto"/>
        <w:rPr>
          <w:rFonts w:ascii="Verdana" w:hAnsi="Verdana" w:cs="Calibri"/>
          <w:b/>
          <w:bCs/>
          <w:sz w:val="20"/>
          <w:szCs w:val="20"/>
        </w:rPr>
      </w:pPr>
    </w:p>
    <w:p w14:paraId="4DE3EC0B" w14:textId="77777777" w:rsidR="00E5420D" w:rsidRPr="00FA5788" w:rsidRDefault="00E5420D" w:rsidP="00E5420D">
      <w:pPr>
        <w:spacing w:after="0" w:line="240" w:lineRule="auto"/>
        <w:rPr>
          <w:rFonts w:ascii="Verdana" w:hAnsi="Verdana" w:cs="Calibri"/>
          <w:b/>
          <w:bCs/>
          <w:color w:val="FF0000"/>
          <w:sz w:val="20"/>
          <w:szCs w:val="20"/>
        </w:rPr>
      </w:pPr>
      <w:r w:rsidRPr="00FA5788">
        <w:rPr>
          <w:rFonts w:ascii="Verdana" w:hAnsi="Verdana" w:cs="Calibri"/>
          <w:b/>
          <w:bCs/>
          <w:color w:val="FF0000"/>
          <w:sz w:val="20"/>
          <w:szCs w:val="20"/>
        </w:rPr>
        <w:t>Цена на човек в лева, настанен в съответното помещение:</w:t>
      </w:r>
    </w:p>
    <w:p w14:paraId="3BE34E6B" w14:textId="77777777" w:rsidR="00E5420D" w:rsidRPr="00FA5788" w:rsidRDefault="00E5420D" w:rsidP="00E5420D">
      <w:pPr>
        <w:spacing w:after="0" w:line="240" w:lineRule="auto"/>
        <w:rPr>
          <w:rFonts w:ascii="Verdana" w:hAnsi="Verdana" w:cs="Calibri"/>
          <w:b/>
          <w:bCs/>
          <w:color w:val="FF0000"/>
          <w:sz w:val="20"/>
          <w:szCs w:val="20"/>
          <w:u w:val="single"/>
        </w:rPr>
      </w:pPr>
    </w:p>
    <w:p w14:paraId="1A443258" w14:textId="77777777" w:rsidR="00E5420D" w:rsidRPr="00FA5788" w:rsidRDefault="00E5420D" w:rsidP="00E5420D">
      <w:pPr>
        <w:spacing w:after="0" w:line="240" w:lineRule="auto"/>
        <w:rPr>
          <w:rFonts w:ascii="Verdana" w:hAnsi="Verdana" w:cs="Calibri"/>
          <w:b/>
          <w:bCs/>
          <w:color w:val="FF0000"/>
          <w:sz w:val="20"/>
          <w:szCs w:val="20"/>
        </w:rPr>
      </w:pPr>
      <w:r w:rsidRPr="00FA5788">
        <w:rPr>
          <w:rFonts w:ascii="Verdana" w:hAnsi="Verdana" w:cs="Calibri"/>
          <w:b/>
          <w:bCs/>
          <w:color w:val="FF0000"/>
          <w:sz w:val="20"/>
          <w:szCs w:val="20"/>
        </w:rPr>
        <w:t>Ранни записвания до 31.03.2024</w:t>
      </w:r>
    </w:p>
    <w:p w14:paraId="454C1AC8" w14:textId="77777777" w:rsidR="00E5420D" w:rsidRPr="002D2407" w:rsidRDefault="00E5420D" w:rsidP="00E5420D">
      <w:pPr>
        <w:spacing w:after="0" w:line="240" w:lineRule="auto"/>
        <w:rPr>
          <w:rFonts w:ascii="Verdana" w:hAnsi="Verdana" w:cs="Calibri"/>
          <w:b/>
          <w:bCs/>
          <w:sz w:val="20"/>
          <w:szCs w:val="20"/>
        </w:rPr>
      </w:pPr>
      <w:r w:rsidRPr="004E5299">
        <w:rPr>
          <w:rFonts w:ascii="Verdana" w:hAnsi="Verdana" w:cs="Calibri"/>
          <w:b/>
          <w:bCs/>
          <w:sz w:val="20"/>
          <w:szCs w:val="20"/>
        </w:rPr>
        <w:t xml:space="preserve">Възрастен в двойна стая: </w:t>
      </w:r>
      <w:r>
        <w:rPr>
          <w:rFonts w:ascii="Verdana" w:hAnsi="Verdana" w:cs="Calibri"/>
          <w:b/>
          <w:bCs/>
          <w:sz w:val="20"/>
          <w:szCs w:val="20"/>
          <w:lang w:val="en-US"/>
        </w:rPr>
        <w:t xml:space="preserve">4590 </w:t>
      </w:r>
      <w:r>
        <w:rPr>
          <w:rFonts w:ascii="Verdana" w:hAnsi="Verdana" w:cs="Calibri"/>
          <w:b/>
          <w:bCs/>
          <w:sz w:val="20"/>
          <w:szCs w:val="20"/>
        </w:rPr>
        <w:t>лева</w:t>
      </w:r>
    </w:p>
    <w:p w14:paraId="13AC4912" w14:textId="77777777" w:rsidR="00E5420D" w:rsidRPr="004E5299" w:rsidRDefault="00E5420D" w:rsidP="00E5420D">
      <w:pPr>
        <w:spacing w:after="0" w:line="240" w:lineRule="auto"/>
        <w:rPr>
          <w:rFonts w:ascii="Verdana" w:hAnsi="Verdana" w:cs="Calibri"/>
          <w:b/>
          <w:bCs/>
          <w:sz w:val="20"/>
          <w:szCs w:val="20"/>
        </w:rPr>
      </w:pPr>
      <w:r w:rsidRPr="004E5299">
        <w:rPr>
          <w:rFonts w:ascii="Verdana" w:hAnsi="Verdana" w:cs="Calibri"/>
          <w:b/>
          <w:bCs/>
          <w:sz w:val="20"/>
          <w:szCs w:val="20"/>
        </w:rPr>
        <w:t>Възрастен в единична стая:</w:t>
      </w:r>
      <w:r>
        <w:rPr>
          <w:rFonts w:ascii="Verdana" w:hAnsi="Verdana" w:cs="Calibri"/>
          <w:b/>
          <w:bCs/>
          <w:sz w:val="20"/>
          <w:szCs w:val="20"/>
        </w:rPr>
        <w:t xml:space="preserve"> 5490 лева</w:t>
      </w:r>
    </w:p>
    <w:p w14:paraId="537BE5EB" w14:textId="77777777" w:rsidR="00E5420D" w:rsidRPr="004E5299" w:rsidRDefault="00E5420D" w:rsidP="00E5420D">
      <w:pPr>
        <w:spacing w:after="0" w:line="240" w:lineRule="auto"/>
        <w:rPr>
          <w:rFonts w:ascii="Verdana" w:hAnsi="Verdana" w:cs="Calibri"/>
          <w:b/>
          <w:bCs/>
          <w:sz w:val="20"/>
          <w:szCs w:val="20"/>
        </w:rPr>
      </w:pPr>
      <w:r w:rsidRPr="004E5299">
        <w:rPr>
          <w:rFonts w:ascii="Verdana" w:hAnsi="Verdana" w:cs="Calibri"/>
          <w:b/>
          <w:bCs/>
          <w:sz w:val="20"/>
          <w:szCs w:val="20"/>
        </w:rPr>
        <w:t>Дете от 2 до 11.99 г. на допълнително легло –на запитване</w:t>
      </w:r>
    </w:p>
    <w:p w14:paraId="533052EB" w14:textId="77777777" w:rsidR="00E5420D" w:rsidRPr="004E5299" w:rsidRDefault="00E5420D" w:rsidP="00E5420D">
      <w:pPr>
        <w:spacing w:after="0" w:line="240" w:lineRule="auto"/>
        <w:rPr>
          <w:rFonts w:ascii="Verdana" w:hAnsi="Verdana" w:cs="Calibri"/>
          <w:b/>
          <w:bCs/>
          <w:sz w:val="20"/>
          <w:szCs w:val="20"/>
        </w:rPr>
      </w:pPr>
    </w:p>
    <w:p w14:paraId="7FE9E672" w14:textId="77777777" w:rsidR="00E5420D" w:rsidRPr="002D2407" w:rsidRDefault="00E5420D" w:rsidP="00E5420D">
      <w:pPr>
        <w:spacing w:after="0" w:line="240" w:lineRule="auto"/>
        <w:rPr>
          <w:rFonts w:ascii="Verdana" w:hAnsi="Verdana" w:cs="Calibri"/>
          <w:b/>
          <w:bCs/>
          <w:color w:val="0000FF"/>
          <w:sz w:val="20"/>
          <w:szCs w:val="20"/>
        </w:rPr>
      </w:pPr>
      <w:r w:rsidRPr="002D2407">
        <w:rPr>
          <w:rFonts w:ascii="Verdana" w:hAnsi="Verdana" w:cs="Calibri"/>
          <w:b/>
          <w:bCs/>
          <w:color w:val="0000FF"/>
          <w:sz w:val="20"/>
          <w:szCs w:val="20"/>
        </w:rPr>
        <w:t>Редовна цена валидна за записвания от 01.04.2024</w:t>
      </w:r>
    </w:p>
    <w:p w14:paraId="4B3AA4E4" w14:textId="77777777" w:rsidR="00E5420D" w:rsidRPr="004E5299" w:rsidRDefault="00E5420D" w:rsidP="00E5420D">
      <w:pPr>
        <w:spacing w:after="0" w:line="240" w:lineRule="auto"/>
        <w:rPr>
          <w:rFonts w:ascii="Verdana" w:hAnsi="Verdana" w:cs="Calibri"/>
          <w:b/>
          <w:bCs/>
          <w:sz w:val="20"/>
          <w:szCs w:val="20"/>
        </w:rPr>
      </w:pPr>
      <w:r w:rsidRPr="004E5299">
        <w:rPr>
          <w:rFonts w:ascii="Verdana" w:hAnsi="Verdana" w:cs="Calibri"/>
          <w:b/>
          <w:bCs/>
          <w:sz w:val="20"/>
          <w:szCs w:val="20"/>
        </w:rPr>
        <w:t xml:space="preserve">Възрастен в двойна стая: </w:t>
      </w:r>
      <w:r>
        <w:rPr>
          <w:rFonts w:ascii="Verdana" w:hAnsi="Verdana" w:cs="Calibri"/>
          <w:b/>
          <w:bCs/>
          <w:sz w:val="20"/>
          <w:szCs w:val="20"/>
        </w:rPr>
        <w:t>4890 лева</w:t>
      </w:r>
    </w:p>
    <w:p w14:paraId="23D493E0" w14:textId="77777777" w:rsidR="00E5420D" w:rsidRPr="004E5299" w:rsidRDefault="00E5420D" w:rsidP="00E5420D">
      <w:pPr>
        <w:spacing w:after="0" w:line="240" w:lineRule="auto"/>
        <w:rPr>
          <w:rFonts w:ascii="Verdana" w:hAnsi="Verdana" w:cs="Calibri"/>
          <w:b/>
          <w:bCs/>
          <w:sz w:val="20"/>
          <w:szCs w:val="20"/>
        </w:rPr>
      </w:pPr>
      <w:r w:rsidRPr="004E5299">
        <w:rPr>
          <w:rFonts w:ascii="Verdana" w:hAnsi="Verdana" w:cs="Calibri"/>
          <w:b/>
          <w:bCs/>
          <w:sz w:val="20"/>
          <w:szCs w:val="20"/>
        </w:rPr>
        <w:t xml:space="preserve">Възрастен в единична стая: </w:t>
      </w:r>
      <w:r>
        <w:rPr>
          <w:rFonts w:ascii="Verdana" w:hAnsi="Verdana" w:cs="Calibri"/>
          <w:b/>
          <w:bCs/>
          <w:sz w:val="20"/>
          <w:szCs w:val="20"/>
        </w:rPr>
        <w:t>5790 лева</w:t>
      </w:r>
    </w:p>
    <w:p w14:paraId="2D39B212" w14:textId="77777777" w:rsidR="00E5420D" w:rsidRPr="004E5299" w:rsidRDefault="00E5420D" w:rsidP="00E5420D">
      <w:pPr>
        <w:spacing w:after="0" w:line="240" w:lineRule="auto"/>
        <w:rPr>
          <w:rFonts w:ascii="Verdana" w:hAnsi="Verdana" w:cs="Calibri"/>
          <w:b/>
          <w:bCs/>
          <w:sz w:val="20"/>
          <w:szCs w:val="20"/>
        </w:rPr>
      </w:pPr>
      <w:r w:rsidRPr="004E5299">
        <w:rPr>
          <w:rFonts w:ascii="Verdana" w:hAnsi="Verdana" w:cs="Calibri"/>
          <w:b/>
          <w:bCs/>
          <w:sz w:val="20"/>
          <w:szCs w:val="20"/>
        </w:rPr>
        <w:t>Дете от 2 до 11.99 г. на допълнително легло- на запитване</w:t>
      </w:r>
    </w:p>
    <w:p w14:paraId="19713123" w14:textId="77777777" w:rsidR="00E5420D" w:rsidRPr="00FA5788" w:rsidRDefault="00E5420D" w:rsidP="00E5420D">
      <w:pPr>
        <w:spacing w:after="0" w:line="240" w:lineRule="auto"/>
        <w:rPr>
          <w:rFonts w:ascii="Verdana" w:hAnsi="Verdana" w:cs="Calibri"/>
          <w:b/>
          <w:bCs/>
          <w:color w:val="FF0000"/>
          <w:sz w:val="20"/>
          <w:szCs w:val="20"/>
        </w:rPr>
      </w:pPr>
      <w:r w:rsidRPr="004E5299">
        <w:rPr>
          <w:rFonts w:ascii="Verdana" w:hAnsi="Verdana" w:cs="Calibri"/>
          <w:b/>
          <w:bCs/>
          <w:sz w:val="20"/>
          <w:szCs w:val="20"/>
        </w:rPr>
        <w:t> </w:t>
      </w:r>
    </w:p>
    <w:p w14:paraId="2676C1F7" w14:textId="77777777" w:rsidR="00E5420D" w:rsidRPr="00FA5788" w:rsidRDefault="00E5420D" w:rsidP="00E5420D">
      <w:pPr>
        <w:spacing w:after="0" w:line="240" w:lineRule="auto"/>
        <w:rPr>
          <w:rFonts w:ascii="Verdana" w:hAnsi="Verdana" w:cs="Calibri"/>
          <w:b/>
          <w:bCs/>
          <w:color w:val="FF0000"/>
          <w:sz w:val="20"/>
          <w:szCs w:val="20"/>
        </w:rPr>
      </w:pPr>
      <w:r w:rsidRPr="00FA5788">
        <w:rPr>
          <w:rFonts w:ascii="Verdana" w:hAnsi="Verdana" w:cs="Calibri"/>
          <w:b/>
          <w:bCs/>
          <w:color w:val="FF0000"/>
          <w:sz w:val="20"/>
          <w:szCs w:val="20"/>
        </w:rPr>
        <w:t>ЦЕНАТА ВКЛЮЧВА</w:t>
      </w:r>
    </w:p>
    <w:p w14:paraId="34FBE7B0" w14:textId="77777777" w:rsidR="00E5420D" w:rsidRPr="004E5299" w:rsidRDefault="00E5420D" w:rsidP="00E5420D">
      <w:pPr>
        <w:pStyle w:val="NoSpacing"/>
        <w:numPr>
          <w:ilvl w:val="0"/>
          <w:numId w:val="20"/>
        </w:numPr>
        <w:rPr>
          <w:rFonts w:ascii="Verdana" w:hAnsi="Verdana" w:cs="Calibri"/>
          <w:sz w:val="20"/>
          <w:szCs w:val="20"/>
        </w:rPr>
      </w:pPr>
      <w:r w:rsidRPr="004E5299">
        <w:rPr>
          <w:rFonts w:ascii="Verdana" w:hAnsi="Verdana" w:cs="Calibri"/>
          <w:sz w:val="20"/>
          <w:szCs w:val="20"/>
        </w:rPr>
        <w:t>Самолетни билети София – Истанбул – Банкок  –Истанбул – София с вкл. 2</w:t>
      </w:r>
      <w:r>
        <w:rPr>
          <w:rFonts w:ascii="Verdana" w:hAnsi="Verdana" w:cs="Calibri"/>
          <w:sz w:val="20"/>
          <w:szCs w:val="20"/>
          <w:lang w:val="en-US"/>
        </w:rPr>
        <w:t>5</w:t>
      </w:r>
      <w:r w:rsidRPr="004E5299">
        <w:rPr>
          <w:rFonts w:ascii="Verdana" w:hAnsi="Verdana" w:cs="Calibri"/>
          <w:sz w:val="20"/>
          <w:szCs w:val="20"/>
        </w:rPr>
        <w:t xml:space="preserve"> кг. чекиран и 7 кг. ръчен багаж;</w:t>
      </w:r>
    </w:p>
    <w:p w14:paraId="3EF4254D" w14:textId="77777777" w:rsidR="00E5420D" w:rsidRPr="004E5299" w:rsidRDefault="00E5420D" w:rsidP="00E5420D">
      <w:pPr>
        <w:pStyle w:val="NoSpacing"/>
        <w:numPr>
          <w:ilvl w:val="0"/>
          <w:numId w:val="20"/>
        </w:numPr>
        <w:rPr>
          <w:rFonts w:ascii="Verdana" w:hAnsi="Verdana" w:cs="Calibri"/>
          <w:sz w:val="20"/>
          <w:szCs w:val="20"/>
        </w:rPr>
      </w:pPr>
      <w:bookmarkStart w:id="6" w:name="_Hlk157110582"/>
      <w:r w:rsidRPr="004E5299">
        <w:rPr>
          <w:rFonts w:ascii="Verdana" w:hAnsi="Verdana" w:cs="Calibri"/>
          <w:sz w:val="20"/>
          <w:szCs w:val="20"/>
        </w:rPr>
        <w:t xml:space="preserve">Самолетни билети Банкок – Ко Самуи - Банкок </w:t>
      </w:r>
      <w:bookmarkEnd w:id="6"/>
      <w:r w:rsidRPr="004E5299">
        <w:rPr>
          <w:rFonts w:ascii="Verdana" w:hAnsi="Verdana" w:cs="Calibri"/>
          <w:sz w:val="20"/>
          <w:szCs w:val="20"/>
        </w:rPr>
        <w:t>с вкл. 20 кг. чекиран и 7 кг. ръчен багаж;</w:t>
      </w:r>
    </w:p>
    <w:p w14:paraId="3747D70F" w14:textId="77777777" w:rsidR="00E5420D" w:rsidRPr="004E5299" w:rsidRDefault="00E5420D" w:rsidP="00E5420D">
      <w:pPr>
        <w:pStyle w:val="NoSpacing"/>
        <w:numPr>
          <w:ilvl w:val="0"/>
          <w:numId w:val="20"/>
        </w:numPr>
        <w:rPr>
          <w:rFonts w:ascii="Verdana" w:hAnsi="Verdana" w:cs="Calibri"/>
          <w:sz w:val="20"/>
          <w:szCs w:val="20"/>
        </w:rPr>
      </w:pPr>
      <w:r w:rsidRPr="004E5299">
        <w:rPr>
          <w:rFonts w:ascii="Verdana" w:hAnsi="Verdana" w:cs="Calibri"/>
          <w:sz w:val="20"/>
          <w:szCs w:val="20"/>
        </w:rPr>
        <w:t>12 нощувки по програмата, както следва: 3 нощувки в Банкок, 1 нощувка в Кампаенг Пет , 2 нощувки в Чианг Май, 1 нощувка в Сукотай, 5 нощувки на остров Ко Самуи</w:t>
      </w:r>
      <w:r w:rsidRPr="004E5299">
        <w:rPr>
          <w:rFonts w:ascii="Verdana" w:hAnsi="Verdana" w:cs="Calibri"/>
          <w:sz w:val="20"/>
          <w:szCs w:val="20"/>
          <w:lang w:val="en-US"/>
        </w:rPr>
        <w:t>;</w:t>
      </w:r>
    </w:p>
    <w:p w14:paraId="5A123D5A" w14:textId="77777777" w:rsidR="00E5420D" w:rsidRPr="004E5299" w:rsidRDefault="00E5420D" w:rsidP="00E5420D">
      <w:pPr>
        <w:pStyle w:val="NoSpacing"/>
        <w:numPr>
          <w:ilvl w:val="0"/>
          <w:numId w:val="20"/>
        </w:numPr>
        <w:rPr>
          <w:rFonts w:ascii="Verdana" w:hAnsi="Verdana" w:cs="Calibri"/>
          <w:sz w:val="20"/>
          <w:szCs w:val="20"/>
        </w:rPr>
      </w:pPr>
      <w:r w:rsidRPr="004E5299">
        <w:rPr>
          <w:rFonts w:ascii="Verdana" w:hAnsi="Verdana" w:cs="Calibri"/>
          <w:sz w:val="20"/>
          <w:szCs w:val="20"/>
        </w:rPr>
        <w:t>Всички турове в обиколната част на програмата:</w:t>
      </w:r>
    </w:p>
    <w:p w14:paraId="08C89CE9" w14:textId="77777777" w:rsidR="00E5420D" w:rsidRPr="004E5299" w:rsidRDefault="00E5420D" w:rsidP="00E5420D">
      <w:pPr>
        <w:pStyle w:val="NoSpacing"/>
        <w:numPr>
          <w:ilvl w:val="0"/>
          <w:numId w:val="20"/>
        </w:numPr>
        <w:rPr>
          <w:rFonts w:ascii="Verdana" w:hAnsi="Verdana" w:cs="Calibri"/>
          <w:sz w:val="20"/>
          <w:szCs w:val="20"/>
        </w:rPr>
      </w:pPr>
      <w:r w:rsidRPr="004E5299">
        <w:rPr>
          <w:rFonts w:ascii="Verdana" w:hAnsi="Verdana" w:cs="Calibri"/>
          <w:sz w:val="20"/>
          <w:szCs w:val="20"/>
        </w:rPr>
        <w:t>- Туристическа програма в Банкок</w:t>
      </w:r>
    </w:p>
    <w:p w14:paraId="133849C0" w14:textId="77777777" w:rsidR="00E5420D" w:rsidRPr="004E5299" w:rsidRDefault="00E5420D" w:rsidP="00E5420D">
      <w:pPr>
        <w:pStyle w:val="NoSpacing"/>
        <w:ind w:left="720"/>
        <w:rPr>
          <w:rFonts w:ascii="Verdana" w:hAnsi="Verdana" w:cs="Calibri"/>
          <w:sz w:val="20"/>
          <w:szCs w:val="20"/>
        </w:rPr>
      </w:pPr>
      <w:r w:rsidRPr="004E5299">
        <w:rPr>
          <w:rFonts w:ascii="Verdana" w:hAnsi="Verdana" w:cs="Calibri"/>
          <w:sz w:val="20"/>
          <w:szCs w:val="20"/>
        </w:rPr>
        <w:t>- Туристическа програма в Аютая,</w:t>
      </w:r>
    </w:p>
    <w:p w14:paraId="7171F994" w14:textId="77777777" w:rsidR="00E5420D" w:rsidRPr="004E5299" w:rsidRDefault="00E5420D" w:rsidP="00E5420D">
      <w:pPr>
        <w:pStyle w:val="NoSpacing"/>
        <w:ind w:left="720"/>
        <w:rPr>
          <w:rFonts w:ascii="Verdana" w:hAnsi="Verdana" w:cs="Calibri"/>
          <w:sz w:val="20"/>
          <w:szCs w:val="20"/>
        </w:rPr>
      </w:pPr>
      <w:r w:rsidRPr="004E5299">
        <w:rPr>
          <w:rFonts w:ascii="Verdana" w:hAnsi="Verdana" w:cs="Calibri"/>
          <w:sz w:val="20"/>
          <w:szCs w:val="20"/>
        </w:rPr>
        <w:t>- Туристическа програма в Лампанг</w:t>
      </w:r>
    </w:p>
    <w:p w14:paraId="3C8090C3" w14:textId="77777777" w:rsidR="00E5420D" w:rsidRPr="004E5299" w:rsidRDefault="00E5420D" w:rsidP="00E5420D">
      <w:pPr>
        <w:pStyle w:val="NoSpacing"/>
        <w:ind w:left="720"/>
        <w:rPr>
          <w:rFonts w:ascii="Verdana" w:hAnsi="Verdana" w:cs="Calibri"/>
          <w:sz w:val="20"/>
          <w:szCs w:val="20"/>
        </w:rPr>
      </w:pPr>
      <w:r w:rsidRPr="004E5299">
        <w:rPr>
          <w:rFonts w:ascii="Verdana" w:hAnsi="Verdana" w:cs="Calibri"/>
          <w:sz w:val="20"/>
          <w:szCs w:val="20"/>
        </w:rPr>
        <w:t>- Туристическа програма в Чианг Май</w:t>
      </w:r>
    </w:p>
    <w:p w14:paraId="2B3E5532" w14:textId="77777777" w:rsidR="00E5420D" w:rsidRPr="004E5299" w:rsidRDefault="00E5420D" w:rsidP="00E5420D">
      <w:pPr>
        <w:pStyle w:val="NoSpacing"/>
        <w:ind w:left="720"/>
        <w:rPr>
          <w:rFonts w:ascii="Verdana" w:hAnsi="Verdana" w:cs="Calibri"/>
          <w:sz w:val="20"/>
          <w:szCs w:val="20"/>
        </w:rPr>
      </w:pPr>
      <w:r w:rsidRPr="004E5299">
        <w:rPr>
          <w:rFonts w:ascii="Verdana" w:hAnsi="Verdana" w:cs="Calibri"/>
          <w:sz w:val="20"/>
          <w:szCs w:val="20"/>
        </w:rPr>
        <w:t>- Туристическа програма в Лампун</w:t>
      </w:r>
    </w:p>
    <w:p w14:paraId="1157162A" w14:textId="77777777" w:rsidR="00E5420D" w:rsidRPr="004E5299" w:rsidRDefault="00E5420D" w:rsidP="00E5420D">
      <w:pPr>
        <w:pStyle w:val="NoSpacing"/>
        <w:ind w:left="720"/>
        <w:rPr>
          <w:rFonts w:ascii="Verdana" w:hAnsi="Verdana" w:cs="Calibri"/>
          <w:sz w:val="20"/>
          <w:szCs w:val="20"/>
        </w:rPr>
      </w:pPr>
      <w:r w:rsidRPr="004E5299">
        <w:rPr>
          <w:rFonts w:ascii="Verdana" w:hAnsi="Verdana" w:cs="Calibri"/>
          <w:sz w:val="20"/>
          <w:szCs w:val="20"/>
        </w:rPr>
        <w:t>- Туристическа програма в Сукотай</w:t>
      </w:r>
    </w:p>
    <w:p w14:paraId="54FA092C" w14:textId="77777777" w:rsidR="00E5420D" w:rsidRPr="004E5299" w:rsidRDefault="00E5420D" w:rsidP="00E5420D">
      <w:pPr>
        <w:pStyle w:val="NoSpacing"/>
        <w:ind w:left="720"/>
        <w:rPr>
          <w:rFonts w:ascii="Verdana" w:hAnsi="Verdana" w:cs="Calibri"/>
          <w:sz w:val="20"/>
          <w:szCs w:val="20"/>
        </w:rPr>
      </w:pPr>
      <w:r w:rsidRPr="004E5299">
        <w:rPr>
          <w:rFonts w:ascii="Verdana" w:hAnsi="Verdana" w:cs="Calibri"/>
          <w:sz w:val="20"/>
          <w:szCs w:val="20"/>
        </w:rPr>
        <w:t>- Туристическа програма в Лопбури</w:t>
      </w:r>
    </w:p>
    <w:p w14:paraId="173EB481" w14:textId="77777777" w:rsidR="00E5420D" w:rsidRPr="004E5299" w:rsidRDefault="00E5420D" w:rsidP="00E5420D">
      <w:pPr>
        <w:pStyle w:val="NoSpacing"/>
        <w:numPr>
          <w:ilvl w:val="0"/>
          <w:numId w:val="20"/>
        </w:numPr>
        <w:rPr>
          <w:rFonts w:ascii="Verdana" w:hAnsi="Verdana" w:cs="Calibri"/>
          <w:sz w:val="20"/>
          <w:szCs w:val="20"/>
        </w:rPr>
      </w:pPr>
      <w:r w:rsidRPr="004E5299">
        <w:rPr>
          <w:rFonts w:ascii="Verdana" w:hAnsi="Verdana" w:cs="Calibri"/>
          <w:sz w:val="20"/>
          <w:szCs w:val="20"/>
        </w:rPr>
        <w:t>Изхранване: 12 закуски и 5 обяда</w:t>
      </w:r>
      <w:r w:rsidRPr="004E5299">
        <w:rPr>
          <w:rFonts w:ascii="Verdana" w:hAnsi="Verdana" w:cs="Calibri"/>
          <w:sz w:val="20"/>
          <w:szCs w:val="20"/>
          <w:lang w:val="en-US"/>
        </w:rPr>
        <w:t>;</w:t>
      </w:r>
    </w:p>
    <w:p w14:paraId="5B9F7255" w14:textId="77777777" w:rsidR="00E5420D" w:rsidRPr="004E5299" w:rsidRDefault="00E5420D" w:rsidP="00E5420D">
      <w:pPr>
        <w:pStyle w:val="NoSpacing"/>
        <w:numPr>
          <w:ilvl w:val="0"/>
          <w:numId w:val="20"/>
        </w:numPr>
        <w:rPr>
          <w:rFonts w:ascii="Verdana" w:hAnsi="Verdana" w:cs="Calibri"/>
          <w:sz w:val="20"/>
          <w:szCs w:val="20"/>
        </w:rPr>
      </w:pPr>
      <w:r w:rsidRPr="004E5299">
        <w:rPr>
          <w:rFonts w:ascii="Verdana" w:hAnsi="Verdana" w:cs="Calibri"/>
          <w:sz w:val="20"/>
          <w:szCs w:val="20"/>
        </w:rPr>
        <w:t>Всички входни такси на посещаваните по програмата обекти</w:t>
      </w:r>
      <w:r w:rsidRPr="004E5299">
        <w:rPr>
          <w:rFonts w:ascii="Verdana" w:hAnsi="Verdana" w:cs="Calibri"/>
          <w:sz w:val="20"/>
          <w:szCs w:val="20"/>
          <w:lang w:val="en-US"/>
        </w:rPr>
        <w:t>;</w:t>
      </w:r>
    </w:p>
    <w:p w14:paraId="0EF20CEF" w14:textId="77777777" w:rsidR="00E5420D" w:rsidRPr="004E5299" w:rsidRDefault="00E5420D" w:rsidP="00E5420D">
      <w:pPr>
        <w:pStyle w:val="NoSpacing"/>
        <w:numPr>
          <w:ilvl w:val="0"/>
          <w:numId w:val="20"/>
        </w:numPr>
        <w:rPr>
          <w:rFonts w:ascii="Verdana" w:hAnsi="Verdana" w:cs="Calibri"/>
          <w:sz w:val="20"/>
          <w:szCs w:val="20"/>
        </w:rPr>
      </w:pPr>
      <w:r w:rsidRPr="004E5299">
        <w:rPr>
          <w:rFonts w:ascii="Verdana" w:hAnsi="Verdana" w:cs="Calibri"/>
          <w:sz w:val="20"/>
          <w:szCs w:val="20"/>
        </w:rPr>
        <w:t>Всички трансфери по програмата;</w:t>
      </w:r>
    </w:p>
    <w:p w14:paraId="76E6EF6F" w14:textId="77777777" w:rsidR="00E5420D" w:rsidRPr="004E5299" w:rsidRDefault="00E5420D" w:rsidP="00E5420D">
      <w:pPr>
        <w:pStyle w:val="NoSpacing"/>
        <w:numPr>
          <w:ilvl w:val="0"/>
          <w:numId w:val="20"/>
        </w:numPr>
        <w:rPr>
          <w:rFonts w:ascii="Verdana" w:hAnsi="Verdana" w:cs="Calibri"/>
          <w:sz w:val="20"/>
          <w:szCs w:val="20"/>
        </w:rPr>
      </w:pPr>
      <w:r w:rsidRPr="004E5299">
        <w:rPr>
          <w:rFonts w:ascii="Verdana" w:hAnsi="Verdana" w:cs="Calibri"/>
          <w:sz w:val="20"/>
          <w:szCs w:val="20"/>
        </w:rPr>
        <w:t>Медицинска застраховка с лимит на отговорност 10 000 Евро</w:t>
      </w:r>
      <w:r w:rsidRPr="004E5299">
        <w:rPr>
          <w:rFonts w:ascii="Verdana" w:hAnsi="Verdana" w:cs="Calibri"/>
          <w:sz w:val="20"/>
          <w:szCs w:val="20"/>
          <w:lang w:val="en-US"/>
        </w:rPr>
        <w:t>;</w:t>
      </w:r>
    </w:p>
    <w:p w14:paraId="147C6186" w14:textId="77777777" w:rsidR="00E5420D" w:rsidRPr="004E5299" w:rsidRDefault="00E5420D" w:rsidP="00E5420D">
      <w:pPr>
        <w:pStyle w:val="NoSpacing"/>
        <w:numPr>
          <w:ilvl w:val="0"/>
          <w:numId w:val="20"/>
        </w:numPr>
        <w:rPr>
          <w:rFonts w:ascii="Verdana" w:hAnsi="Verdana" w:cs="Calibri"/>
          <w:sz w:val="20"/>
          <w:szCs w:val="20"/>
        </w:rPr>
      </w:pPr>
      <w:r w:rsidRPr="004E5299">
        <w:rPr>
          <w:rFonts w:ascii="Verdana" w:hAnsi="Verdana" w:cs="Calibri"/>
          <w:sz w:val="20"/>
          <w:szCs w:val="20"/>
        </w:rPr>
        <w:t>Водач-преводач от агенцията– при група мин. 1</w:t>
      </w:r>
      <w:r>
        <w:rPr>
          <w:rFonts w:ascii="Verdana" w:hAnsi="Verdana" w:cs="Calibri"/>
          <w:sz w:val="20"/>
          <w:szCs w:val="20"/>
        </w:rPr>
        <w:t>4</w:t>
      </w:r>
      <w:r w:rsidRPr="004E5299">
        <w:rPr>
          <w:rFonts w:ascii="Verdana" w:hAnsi="Verdana" w:cs="Calibri"/>
          <w:sz w:val="20"/>
          <w:szCs w:val="20"/>
        </w:rPr>
        <w:t xml:space="preserve"> пътуващи</w:t>
      </w:r>
      <w:r w:rsidRPr="004E5299">
        <w:rPr>
          <w:rFonts w:ascii="Verdana" w:hAnsi="Verdana" w:cs="Calibri"/>
          <w:sz w:val="20"/>
          <w:szCs w:val="20"/>
          <w:lang w:val="en-US"/>
        </w:rPr>
        <w:t>.</w:t>
      </w:r>
    </w:p>
    <w:p w14:paraId="02B61040" w14:textId="77777777" w:rsidR="00E5420D" w:rsidRPr="00FA5788" w:rsidRDefault="00E5420D" w:rsidP="00E5420D">
      <w:pPr>
        <w:pStyle w:val="NoSpacing"/>
        <w:rPr>
          <w:rFonts w:ascii="Verdana" w:hAnsi="Verdana" w:cs="Calibri"/>
          <w:color w:val="0000FF"/>
          <w:sz w:val="20"/>
          <w:szCs w:val="20"/>
        </w:rPr>
      </w:pPr>
    </w:p>
    <w:p w14:paraId="1D9A0E11" w14:textId="77777777" w:rsidR="00E5420D" w:rsidRPr="00FA5788" w:rsidRDefault="00E5420D" w:rsidP="00E5420D">
      <w:pPr>
        <w:spacing w:after="0" w:line="240" w:lineRule="auto"/>
        <w:rPr>
          <w:rFonts w:ascii="Verdana" w:hAnsi="Verdana" w:cs="Calibri"/>
          <w:b/>
          <w:bCs/>
          <w:color w:val="0000FF"/>
          <w:sz w:val="20"/>
          <w:szCs w:val="20"/>
        </w:rPr>
      </w:pPr>
      <w:r w:rsidRPr="00FA5788">
        <w:rPr>
          <w:rFonts w:ascii="Verdana" w:hAnsi="Verdana" w:cs="Calibri"/>
          <w:b/>
          <w:bCs/>
          <w:color w:val="0000FF"/>
          <w:sz w:val="20"/>
          <w:szCs w:val="20"/>
        </w:rPr>
        <w:t>ЦЕНАТА НЕ ВКЛЮЧВА</w:t>
      </w:r>
    </w:p>
    <w:p w14:paraId="3A1A591A" w14:textId="77777777" w:rsidR="00E5420D" w:rsidRPr="004E5299" w:rsidRDefault="00E5420D" w:rsidP="00E5420D">
      <w:pPr>
        <w:pStyle w:val="NoSpacing"/>
        <w:rPr>
          <w:rFonts w:ascii="Verdana" w:hAnsi="Verdana" w:cs="Calibri"/>
          <w:b/>
          <w:bCs/>
          <w:sz w:val="20"/>
          <w:szCs w:val="20"/>
        </w:rPr>
      </w:pPr>
    </w:p>
    <w:p w14:paraId="1FD90A65" w14:textId="77777777" w:rsidR="00E5420D" w:rsidRPr="004E5299" w:rsidRDefault="00E5420D" w:rsidP="00E5420D">
      <w:pPr>
        <w:pStyle w:val="NoSpacing"/>
        <w:numPr>
          <w:ilvl w:val="0"/>
          <w:numId w:val="21"/>
        </w:numPr>
        <w:rPr>
          <w:rFonts w:ascii="Verdana" w:hAnsi="Verdana" w:cs="Calibri"/>
          <w:sz w:val="20"/>
          <w:szCs w:val="20"/>
        </w:rPr>
      </w:pPr>
      <w:r w:rsidRPr="004E5299">
        <w:rPr>
          <w:rFonts w:ascii="Verdana" w:hAnsi="Verdana" w:cs="Calibri"/>
          <w:sz w:val="20"/>
          <w:szCs w:val="20"/>
        </w:rPr>
        <w:t>Разходи от личен характер;</w:t>
      </w:r>
    </w:p>
    <w:p w14:paraId="64709743" w14:textId="77777777" w:rsidR="00E5420D" w:rsidRPr="004E5299" w:rsidRDefault="00E5420D" w:rsidP="00E5420D">
      <w:pPr>
        <w:pStyle w:val="NoSpacing"/>
        <w:numPr>
          <w:ilvl w:val="0"/>
          <w:numId w:val="21"/>
        </w:numPr>
        <w:rPr>
          <w:rFonts w:ascii="Verdana" w:hAnsi="Verdana" w:cs="Calibri"/>
          <w:sz w:val="20"/>
          <w:szCs w:val="20"/>
        </w:rPr>
      </w:pPr>
      <w:r w:rsidRPr="004E5299">
        <w:rPr>
          <w:rFonts w:ascii="Verdana" w:hAnsi="Verdana" w:cs="Calibri"/>
          <w:sz w:val="20"/>
          <w:szCs w:val="20"/>
        </w:rPr>
        <w:t>Напитки по време на храненията;</w:t>
      </w:r>
    </w:p>
    <w:p w14:paraId="4E67C59F" w14:textId="77777777" w:rsidR="00E5420D" w:rsidRPr="004E5299" w:rsidRDefault="00E5420D" w:rsidP="00E5420D">
      <w:pPr>
        <w:pStyle w:val="NoSpacing"/>
        <w:numPr>
          <w:ilvl w:val="0"/>
          <w:numId w:val="21"/>
        </w:numPr>
        <w:rPr>
          <w:rFonts w:ascii="Verdana" w:hAnsi="Verdana" w:cs="Calibri"/>
          <w:sz w:val="20"/>
          <w:szCs w:val="20"/>
        </w:rPr>
      </w:pPr>
      <w:r w:rsidRPr="004E5299">
        <w:rPr>
          <w:rFonts w:ascii="Verdana" w:hAnsi="Verdana" w:cs="Calibri"/>
          <w:sz w:val="20"/>
          <w:szCs w:val="20"/>
        </w:rPr>
        <w:t>Допълнителни екскурзии</w:t>
      </w:r>
      <w:r w:rsidRPr="004E5299">
        <w:rPr>
          <w:rFonts w:ascii="Verdana" w:hAnsi="Verdana" w:cs="Calibri"/>
          <w:sz w:val="20"/>
          <w:szCs w:val="20"/>
          <w:lang w:val="en-US"/>
        </w:rPr>
        <w:t>;</w:t>
      </w:r>
    </w:p>
    <w:p w14:paraId="7E154E42" w14:textId="77777777" w:rsidR="00E5420D" w:rsidRDefault="00E5420D" w:rsidP="00E5420D">
      <w:pPr>
        <w:pStyle w:val="NoSpacing"/>
        <w:numPr>
          <w:ilvl w:val="0"/>
          <w:numId w:val="21"/>
        </w:numPr>
        <w:rPr>
          <w:rFonts w:ascii="Verdana" w:hAnsi="Verdana" w:cs="Calibri"/>
          <w:sz w:val="20"/>
          <w:szCs w:val="20"/>
        </w:rPr>
      </w:pPr>
      <w:r w:rsidRPr="004E5299">
        <w:rPr>
          <w:rFonts w:ascii="Verdana" w:hAnsi="Verdana" w:cs="Calibri"/>
          <w:sz w:val="20"/>
          <w:szCs w:val="20"/>
        </w:rPr>
        <w:t xml:space="preserve">Туристическа виза за Тайланд – </w:t>
      </w:r>
      <w:r w:rsidRPr="004E5299">
        <w:rPr>
          <w:rFonts w:ascii="Verdana" w:hAnsi="Verdana" w:cs="Calibri"/>
          <w:sz w:val="20"/>
          <w:szCs w:val="20"/>
          <w:lang w:val="en-US"/>
        </w:rPr>
        <w:t xml:space="preserve">2000 </w:t>
      </w:r>
      <w:r w:rsidRPr="004E5299">
        <w:rPr>
          <w:rFonts w:ascii="Verdana" w:hAnsi="Verdana" w:cs="Calibri"/>
          <w:sz w:val="20"/>
          <w:szCs w:val="20"/>
        </w:rPr>
        <w:t>тайландски бата. Заплаща се в брой на летището при пристигане. Оказваме съдействие за попълване на визовата анкета;</w:t>
      </w:r>
    </w:p>
    <w:p w14:paraId="12683097" w14:textId="77777777" w:rsidR="00E5420D" w:rsidRPr="004E5299" w:rsidRDefault="00E5420D" w:rsidP="00E5420D">
      <w:pPr>
        <w:pStyle w:val="NoSpacing"/>
        <w:numPr>
          <w:ilvl w:val="0"/>
          <w:numId w:val="21"/>
        </w:numPr>
        <w:rPr>
          <w:rFonts w:ascii="Verdana" w:hAnsi="Verdana" w:cs="Calibri"/>
          <w:sz w:val="20"/>
          <w:szCs w:val="20"/>
        </w:rPr>
      </w:pPr>
      <w:r w:rsidRPr="004E5299">
        <w:rPr>
          <w:rFonts w:ascii="Verdana" w:hAnsi="Verdana" w:cs="Calibri"/>
          <w:sz w:val="20"/>
          <w:szCs w:val="20"/>
        </w:rPr>
        <w:t xml:space="preserve">Застраховка „Отмяна на пътуване“. Сключва се срещу риска от отменено или пропуснато пътуване, както и от съкращаване, удължаване или прекъсване на пътуването поради медицински или немедицински причини, независещи от волята на застрахования и </w:t>
      </w:r>
      <w:r w:rsidRPr="004E5299">
        <w:rPr>
          <w:rFonts w:ascii="Verdana" w:hAnsi="Verdana" w:cs="Calibri"/>
          <w:sz w:val="20"/>
          <w:szCs w:val="20"/>
        </w:rPr>
        <w:lastRenderedPageBreak/>
        <w:t>непредвидими към момента на сключване на застраховката. За условията по застраховката, моля свържете се с офиса ни</w:t>
      </w:r>
      <w:r w:rsidRPr="004E5299">
        <w:rPr>
          <w:rFonts w:ascii="Verdana" w:hAnsi="Verdana" w:cs="Calibri"/>
          <w:sz w:val="20"/>
          <w:szCs w:val="20"/>
          <w:lang w:val="en-US"/>
        </w:rPr>
        <w:t>;</w:t>
      </w:r>
    </w:p>
    <w:p w14:paraId="421CD903" w14:textId="77777777" w:rsidR="00E5420D" w:rsidRPr="004E5299" w:rsidRDefault="00E5420D" w:rsidP="00E5420D">
      <w:pPr>
        <w:pStyle w:val="NoSpacing"/>
        <w:numPr>
          <w:ilvl w:val="0"/>
          <w:numId w:val="21"/>
        </w:numPr>
        <w:rPr>
          <w:rFonts w:ascii="Verdana" w:hAnsi="Verdana" w:cs="Calibri"/>
          <w:sz w:val="20"/>
          <w:szCs w:val="20"/>
        </w:rPr>
      </w:pPr>
      <w:r w:rsidRPr="004E5299">
        <w:rPr>
          <w:rFonts w:ascii="Verdana" w:hAnsi="Verdana" w:cs="Calibri"/>
          <w:sz w:val="20"/>
          <w:szCs w:val="20"/>
        </w:rPr>
        <w:t>Доплащане за медицинска застраховка за лица над 65 г.- според тарифата на застрахователя.</w:t>
      </w:r>
    </w:p>
    <w:p w14:paraId="67BE1EDB" w14:textId="77777777" w:rsidR="00E5420D" w:rsidRPr="004E5299" w:rsidRDefault="00E5420D" w:rsidP="00E5420D">
      <w:pPr>
        <w:pStyle w:val="NoSpacing"/>
        <w:numPr>
          <w:ilvl w:val="0"/>
          <w:numId w:val="21"/>
        </w:numPr>
        <w:rPr>
          <w:rFonts w:ascii="Verdana" w:hAnsi="Verdana" w:cs="Calibri"/>
          <w:sz w:val="20"/>
          <w:szCs w:val="20"/>
        </w:rPr>
      </w:pPr>
      <w:r w:rsidRPr="004E5299">
        <w:rPr>
          <w:rFonts w:ascii="Verdana" w:hAnsi="Verdana" w:cs="Calibri"/>
          <w:sz w:val="20"/>
          <w:szCs w:val="20"/>
        </w:rPr>
        <w:t>Бакшиши и благодарности към местните гидове и шофьори – 50 долара на човек (събират се предварително</w:t>
      </w:r>
      <w:r w:rsidRPr="004E5299">
        <w:rPr>
          <w:rFonts w:ascii="Verdana" w:hAnsi="Verdana" w:cs="Calibri"/>
          <w:sz w:val="20"/>
          <w:szCs w:val="20"/>
          <w:lang w:val="en-US"/>
        </w:rPr>
        <w:t xml:space="preserve"> </w:t>
      </w:r>
      <w:r w:rsidRPr="004E5299">
        <w:rPr>
          <w:rFonts w:ascii="Verdana" w:hAnsi="Verdana" w:cs="Calibri"/>
          <w:sz w:val="20"/>
          <w:szCs w:val="20"/>
        </w:rPr>
        <w:t>на летището в София).</w:t>
      </w:r>
    </w:p>
    <w:p w14:paraId="03B29E70" w14:textId="77777777" w:rsidR="00E5420D" w:rsidRPr="004E5299" w:rsidRDefault="00E5420D" w:rsidP="00E5420D">
      <w:pPr>
        <w:pStyle w:val="NoSpacing"/>
        <w:rPr>
          <w:rFonts w:ascii="Verdana" w:hAnsi="Verdana" w:cs="Calibri"/>
          <w:sz w:val="20"/>
          <w:szCs w:val="20"/>
        </w:rPr>
      </w:pPr>
    </w:p>
    <w:p w14:paraId="7674F139" w14:textId="77777777" w:rsidR="00E5420D" w:rsidRPr="00FA5788" w:rsidRDefault="00E5420D" w:rsidP="00E5420D">
      <w:pPr>
        <w:pStyle w:val="NoSpacing"/>
        <w:rPr>
          <w:rFonts w:ascii="Verdana" w:hAnsi="Verdana" w:cs="Calibri"/>
          <w:b/>
          <w:bCs/>
          <w:color w:val="0000FF"/>
          <w:sz w:val="20"/>
          <w:szCs w:val="20"/>
        </w:rPr>
      </w:pPr>
      <w:r w:rsidRPr="00FA5788">
        <w:rPr>
          <w:rFonts w:ascii="Verdana" w:hAnsi="Verdana" w:cs="Calibri"/>
          <w:b/>
          <w:bCs/>
          <w:color w:val="0000FF"/>
          <w:sz w:val="20"/>
          <w:szCs w:val="20"/>
        </w:rPr>
        <w:t>Хотели по програмата:</w:t>
      </w:r>
    </w:p>
    <w:p w14:paraId="7F56FCEE" w14:textId="77777777" w:rsidR="00E5420D" w:rsidRPr="004E5299" w:rsidRDefault="00E5420D" w:rsidP="00E5420D">
      <w:pPr>
        <w:pStyle w:val="NoSpacing"/>
        <w:rPr>
          <w:rFonts w:ascii="Verdana" w:hAnsi="Verdana" w:cs="Calibri"/>
          <w:sz w:val="20"/>
          <w:szCs w:val="20"/>
        </w:rPr>
      </w:pPr>
      <w:r w:rsidRPr="004E5299">
        <w:rPr>
          <w:rFonts w:ascii="Verdana" w:hAnsi="Verdana" w:cs="Calibri"/>
          <w:b/>
          <w:bCs/>
          <w:sz w:val="20"/>
          <w:szCs w:val="20"/>
        </w:rPr>
        <w:t>Банкок</w:t>
      </w:r>
      <w:r w:rsidRPr="004E5299">
        <w:rPr>
          <w:rFonts w:ascii="Verdana" w:eastAsia="Times New Roman" w:hAnsi="Verdana" w:cs="Calibri"/>
          <w:color w:val="000000"/>
          <w:sz w:val="20"/>
          <w:szCs w:val="20"/>
          <w:lang w:val="en-US"/>
        </w:rPr>
        <w:t xml:space="preserve"> </w:t>
      </w:r>
      <w:r w:rsidRPr="004E5299">
        <w:rPr>
          <w:rFonts w:ascii="Verdana" w:hAnsi="Verdana" w:cs="Calibri"/>
          <w:sz w:val="20"/>
          <w:szCs w:val="20"/>
        </w:rPr>
        <w:t>–</w:t>
      </w:r>
      <w:r w:rsidRPr="004E5299">
        <w:rPr>
          <w:rFonts w:ascii="Verdana" w:hAnsi="Verdana"/>
          <w:sz w:val="20"/>
          <w:szCs w:val="20"/>
        </w:rPr>
        <w:t xml:space="preserve"> </w:t>
      </w:r>
      <w:hyperlink r:id="rId9" w:history="1">
        <w:r w:rsidRPr="004E5299">
          <w:rPr>
            <w:rStyle w:val="Hyperlink"/>
            <w:rFonts w:ascii="Verdana" w:hAnsi="Verdana" w:cs="Calibri"/>
            <w:sz w:val="20"/>
            <w:szCs w:val="20"/>
          </w:rPr>
          <w:t xml:space="preserve">Royal Hotel @ China Town </w:t>
        </w:r>
      </w:hyperlink>
      <w:r w:rsidRPr="004E5299">
        <w:rPr>
          <w:rFonts w:ascii="Verdana" w:hAnsi="Verdana" w:cs="Calibri"/>
          <w:sz w:val="20"/>
          <w:szCs w:val="20"/>
        </w:rPr>
        <w:t xml:space="preserve"> </w:t>
      </w:r>
      <w:r w:rsidRPr="004E5299">
        <w:rPr>
          <w:rFonts w:ascii="Verdana" w:hAnsi="Verdana" w:cs="Calibri"/>
          <w:sz w:val="20"/>
          <w:szCs w:val="20"/>
          <w:lang w:val="en-US"/>
        </w:rPr>
        <w:t>4*</w:t>
      </w:r>
      <w:r w:rsidRPr="004E5299">
        <w:rPr>
          <w:rFonts w:ascii="Verdana" w:hAnsi="Verdana" w:cs="Calibri"/>
          <w:sz w:val="20"/>
          <w:szCs w:val="20"/>
        </w:rPr>
        <w:t>или подобен</w:t>
      </w:r>
    </w:p>
    <w:p w14:paraId="473245F3" w14:textId="77777777" w:rsidR="00E5420D" w:rsidRPr="004E5299" w:rsidRDefault="00E5420D" w:rsidP="00E5420D">
      <w:pPr>
        <w:pStyle w:val="NoSpacing"/>
        <w:rPr>
          <w:rFonts w:ascii="Verdana" w:hAnsi="Verdana" w:cs="Calibri"/>
          <w:sz w:val="20"/>
          <w:szCs w:val="20"/>
        </w:rPr>
      </w:pPr>
      <w:r w:rsidRPr="004E5299">
        <w:rPr>
          <w:rFonts w:ascii="Verdana" w:hAnsi="Verdana" w:cs="Calibri"/>
          <w:b/>
          <w:bCs/>
          <w:sz w:val="20"/>
          <w:szCs w:val="20"/>
        </w:rPr>
        <w:t>Кампаенг Пет</w:t>
      </w:r>
      <w:r w:rsidRPr="004E5299">
        <w:rPr>
          <w:rFonts w:ascii="Verdana" w:hAnsi="Verdana" w:cs="Calibri"/>
          <w:sz w:val="20"/>
          <w:szCs w:val="20"/>
        </w:rPr>
        <w:t xml:space="preserve"> </w:t>
      </w:r>
      <w:r w:rsidRPr="004E5299">
        <w:rPr>
          <w:rFonts w:ascii="Verdana" w:hAnsi="Verdana" w:cs="Calibri"/>
          <w:sz w:val="20"/>
          <w:szCs w:val="20"/>
          <w:lang w:val="en-US"/>
        </w:rPr>
        <w:t>–</w:t>
      </w:r>
      <w:r w:rsidRPr="004E5299">
        <w:rPr>
          <w:rFonts w:ascii="Verdana" w:hAnsi="Verdana"/>
          <w:sz w:val="20"/>
          <w:szCs w:val="20"/>
        </w:rPr>
        <w:t xml:space="preserve"> </w:t>
      </w:r>
      <w:hyperlink r:id="rId10" w:history="1">
        <w:proofErr w:type="spellStart"/>
        <w:r w:rsidRPr="004E5299">
          <w:rPr>
            <w:rStyle w:val="Hyperlink"/>
            <w:rFonts w:ascii="Verdana" w:hAnsi="Verdana" w:cs="Calibri"/>
            <w:sz w:val="20"/>
            <w:szCs w:val="20"/>
            <w:lang w:val="en-US"/>
          </w:rPr>
          <w:t>Chakungrao</w:t>
        </w:r>
        <w:proofErr w:type="spellEnd"/>
        <w:r w:rsidRPr="004E5299">
          <w:rPr>
            <w:rStyle w:val="Hyperlink"/>
            <w:rFonts w:ascii="Verdana" w:hAnsi="Verdana" w:cs="Calibri"/>
            <w:sz w:val="20"/>
            <w:szCs w:val="20"/>
            <w:lang w:val="en-US"/>
          </w:rPr>
          <w:t xml:space="preserve"> Riverview</w:t>
        </w:r>
      </w:hyperlink>
      <w:r w:rsidRPr="004E5299">
        <w:rPr>
          <w:rFonts w:ascii="Verdana" w:hAnsi="Verdana" w:cs="Calibri"/>
          <w:sz w:val="20"/>
          <w:szCs w:val="20"/>
          <w:lang w:val="en-US"/>
        </w:rPr>
        <w:t xml:space="preserve"> </w:t>
      </w:r>
      <w:r w:rsidRPr="004E5299">
        <w:rPr>
          <w:rFonts w:ascii="Verdana" w:hAnsi="Verdana" w:cs="Calibri"/>
          <w:sz w:val="20"/>
          <w:szCs w:val="20"/>
        </w:rPr>
        <w:t>3</w:t>
      </w:r>
      <w:r w:rsidRPr="004E5299">
        <w:rPr>
          <w:rFonts w:ascii="Verdana" w:hAnsi="Verdana" w:cs="Calibri"/>
          <w:sz w:val="20"/>
          <w:szCs w:val="20"/>
          <w:lang w:val="en-US"/>
        </w:rPr>
        <w:t xml:space="preserve">* </w:t>
      </w:r>
      <w:r w:rsidRPr="004E5299">
        <w:rPr>
          <w:rFonts w:ascii="Verdana" w:hAnsi="Verdana" w:cs="Calibri"/>
          <w:sz w:val="20"/>
          <w:szCs w:val="20"/>
        </w:rPr>
        <w:t>или подобен</w:t>
      </w:r>
    </w:p>
    <w:p w14:paraId="6EB24F1F" w14:textId="77777777" w:rsidR="00E5420D" w:rsidRPr="004E5299" w:rsidRDefault="00E5420D" w:rsidP="00E5420D">
      <w:pPr>
        <w:pStyle w:val="NoSpacing"/>
        <w:rPr>
          <w:rFonts w:ascii="Verdana" w:hAnsi="Verdana" w:cs="Calibri"/>
          <w:sz w:val="20"/>
          <w:szCs w:val="20"/>
        </w:rPr>
      </w:pPr>
      <w:r w:rsidRPr="004E5299">
        <w:rPr>
          <w:rFonts w:ascii="Verdana" w:hAnsi="Verdana" w:cs="Calibri"/>
          <w:b/>
          <w:bCs/>
          <w:sz w:val="20"/>
          <w:szCs w:val="20"/>
        </w:rPr>
        <w:t>Чианг Май</w:t>
      </w:r>
      <w:r w:rsidRPr="004E5299">
        <w:rPr>
          <w:rFonts w:ascii="Verdana" w:hAnsi="Verdana" w:cs="Calibri"/>
          <w:sz w:val="20"/>
          <w:szCs w:val="20"/>
        </w:rPr>
        <w:t xml:space="preserve"> - </w:t>
      </w:r>
      <w:r w:rsidRPr="004E5299">
        <w:rPr>
          <w:rFonts w:ascii="Verdana" w:hAnsi="Verdana"/>
          <w:sz w:val="20"/>
          <w:szCs w:val="20"/>
        </w:rPr>
        <w:t xml:space="preserve"> </w:t>
      </w:r>
      <w:hyperlink r:id="rId11" w:history="1">
        <w:r w:rsidRPr="004E5299">
          <w:rPr>
            <w:rStyle w:val="Hyperlink"/>
            <w:rFonts w:ascii="Verdana" w:hAnsi="Verdana"/>
            <w:sz w:val="20"/>
            <w:szCs w:val="20"/>
          </w:rPr>
          <w:t>Empress Chiang Mai</w:t>
        </w:r>
      </w:hyperlink>
      <w:r w:rsidRPr="004E5299">
        <w:rPr>
          <w:rFonts w:ascii="Verdana" w:hAnsi="Verdana" w:cs="Calibri"/>
          <w:sz w:val="20"/>
          <w:szCs w:val="20"/>
        </w:rPr>
        <w:t xml:space="preserve"> 4* или подобен;</w:t>
      </w:r>
    </w:p>
    <w:p w14:paraId="49923BEB" w14:textId="77777777" w:rsidR="00E5420D" w:rsidRPr="004E5299" w:rsidRDefault="00E5420D" w:rsidP="00E5420D">
      <w:pPr>
        <w:pStyle w:val="NoSpacing"/>
        <w:rPr>
          <w:rFonts w:ascii="Verdana" w:hAnsi="Verdana" w:cs="Calibri"/>
          <w:sz w:val="20"/>
          <w:szCs w:val="20"/>
        </w:rPr>
      </w:pPr>
      <w:r w:rsidRPr="004E5299">
        <w:rPr>
          <w:rFonts w:ascii="Verdana" w:hAnsi="Verdana" w:cs="Calibri"/>
          <w:b/>
          <w:bCs/>
          <w:sz w:val="20"/>
          <w:szCs w:val="20"/>
        </w:rPr>
        <w:t>Сукотай</w:t>
      </w:r>
      <w:r w:rsidRPr="004E5299">
        <w:rPr>
          <w:rFonts w:ascii="Verdana" w:hAnsi="Verdana" w:cs="Calibri"/>
          <w:sz w:val="20"/>
          <w:szCs w:val="20"/>
        </w:rPr>
        <w:t xml:space="preserve"> –</w:t>
      </w:r>
      <w:hyperlink r:id="rId12" w:history="1">
        <w:r w:rsidRPr="004E5299">
          <w:rPr>
            <w:rStyle w:val="Hyperlink"/>
            <w:rFonts w:ascii="Verdana" w:hAnsi="Verdana" w:cs="Calibri"/>
            <w:sz w:val="20"/>
            <w:szCs w:val="20"/>
          </w:rPr>
          <w:t> Legendha</w:t>
        </w:r>
      </w:hyperlink>
      <w:r w:rsidRPr="004E5299">
        <w:rPr>
          <w:rFonts w:ascii="Verdana" w:hAnsi="Verdana" w:cs="Calibri"/>
          <w:sz w:val="20"/>
          <w:szCs w:val="20"/>
        </w:rPr>
        <w:t xml:space="preserve"> 3</w:t>
      </w:r>
      <w:r w:rsidRPr="004E5299">
        <w:rPr>
          <w:rFonts w:ascii="Verdana" w:hAnsi="Verdana" w:cs="Calibri"/>
          <w:sz w:val="20"/>
          <w:szCs w:val="20"/>
          <w:lang w:val="en-US"/>
        </w:rPr>
        <w:t>*</w:t>
      </w:r>
      <w:r w:rsidRPr="004E5299">
        <w:rPr>
          <w:rFonts w:ascii="Verdana" w:hAnsi="Verdana" w:cs="Calibri"/>
          <w:sz w:val="20"/>
          <w:szCs w:val="20"/>
        </w:rPr>
        <w:t> или подобен</w:t>
      </w:r>
    </w:p>
    <w:p w14:paraId="0A117054" w14:textId="77777777" w:rsidR="00E5420D" w:rsidRPr="004E5299" w:rsidRDefault="00E5420D" w:rsidP="00E5420D">
      <w:pPr>
        <w:pStyle w:val="NoSpacing"/>
        <w:rPr>
          <w:rFonts w:ascii="Verdana" w:hAnsi="Verdana" w:cs="Calibri"/>
          <w:b/>
          <w:bCs/>
          <w:sz w:val="20"/>
          <w:szCs w:val="20"/>
        </w:rPr>
      </w:pPr>
      <w:r w:rsidRPr="004E5299">
        <w:rPr>
          <w:rFonts w:ascii="Verdana" w:hAnsi="Verdana" w:cs="Calibri"/>
          <w:b/>
          <w:bCs/>
          <w:sz w:val="20"/>
          <w:szCs w:val="20"/>
        </w:rPr>
        <w:t>Ко Самуи</w:t>
      </w:r>
      <w:r w:rsidRPr="004E5299">
        <w:rPr>
          <w:rFonts w:ascii="Verdana" w:hAnsi="Verdana" w:cs="Calibri"/>
          <w:sz w:val="20"/>
          <w:szCs w:val="20"/>
        </w:rPr>
        <w:t xml:space="preserve"> -</w:t>
      </w:r>
      <w:r w:rsidRPr="004E5299">
        <w:rPr>
          <w:rFonts w:ascii="Verdana" w:hAnsi="Verdana" w:cs="Calibri"/>
          <w:b/>
          <w:bCs/>
          <w:sz w:val="20"/>
          <w:szCs w:val="20"/>
        </w:rPr>
        <w:t xml:space="preserve"> </w:t>
      </w:r>
      <w:hyperlink r:id="rId13" w:history="1">
        <w:r w:rsidRPr="004E5299">
          <w:rPr>
            <w:rStyle w:val="Hyperlink"/>
            <w:rFonts w:ascii="Verdana" w:hAnsi="Verdana" w:cs="Calibri"/>
            <w:sz w:val="20"/>
            <w:szCs w:val="20"/>
          </w:rPr>
          <w:t>Paradise Beach Resort</w:t>
        </w:r>
      </w:hyperlink>
      <w:r w:rsidRPr="004E5299">
        <w:rPr>
          <w:rFonts w:ascii="Verdana" w:hAnsi="Verdana" w:cs="Calibri"/>
          <w:sz w:val="20"/>
          <w:szCs w:val="20"/>
          <w:lang w:val="en-US"/>
        </w:rPr>
        <w:t xml:space="preserve"> 4* </w:t>
      </w:r>
      <w:r w:rsidRPr="004E5299">
        <w:rPr>
          <w:rFonts w:ascii="Verdana" w:hAnsi="Verdana" w:cs="Calibri"/>
          <w:sz w:val="20"/>
          <w:szCs w:val="20"/>
        </w:rPr>
        <w:t>или подобен</w:t>
      </w:r>
    </w:p>
    <w:p w14:paraId="5A0F04B4" w14:textId="77777777" w:rsidR="00E5420D" w:rsidRPr="004E5299" w:rsidRDefault="00E5420D" w:rsidP="00E5420D">
      <w:pPr>
        <w:pStyle w:val="NoSpacing"/>
        <w:rPr>
          <w:rFonts w:ascii="Verdana" w:hAnsi="Verdana" w:cs="Calibri"/>
          <w:b/>
          <w:bCs/>
          <w:sz w:val="20"/>
          <w:szCs w:val="20"/>
        </w:rPr>
      </w:pPr>
    </w:p>
    <w:p w14:paraId="0D346475" w14:textId="77777777" w:rsidR="00E5420D" w:rsidRPr="004E5299" w:rsidRDefault="00E5420D" w:rsidP="00E5420D">
      <w:pPr>
        <w:pStyle w:val="NoSpacing"/>
        <w:rPr>
          <w:rFonts w:ascii="Verdana" w:hAnsi="Verdana" w:cs="Calibri"/>
          <w:sz w:val="20"/>
          <w:szCs w:val="20"/>
        </w:rPr>
      </w:pPr>
      <w:r w:rsidRPr="004E5299">
        <w:rPr>
          <w:rFonts w:ascii="Verdana" w:hAnsi="Verdana" w:cs="Calibri"/>
          <w:b/>
          <w:bCs/>
          <w:sz w:val="20"/>
          <w:szCs w:val="20"/>
        </w:rPr>
        <w:t xml:space="preserve">Полетно разписание: </w:t>
      </w:r>
    </w:p>
    <w:p w14:paraId="2DFE81AB" w14:textId="77777777" w:rsidR="00E5420D" w:rsidRPr="004E5299" w:rsidRDefault="00E5420D" w:rsidP="00E5420D">
      <w:pPr>
        <w:pStyle w:val="NoSpacing"/>
        <w:rPr>
          <w:rFonts w:ascii="Verdana" w:hAnsi="Verdana" w:cs="Calibri"/>
          <w:sz w:val="20"/>
          <w:szCs w:val="20"/>
        </w:rPr>
      </w:pPr>
      <w:r w:rsidRPr="004E5299">
        <w:rPr>
          <w:rFonts w:ascii="Verdana" w:hAnsi="Verdana" w:cs="Calibri"/>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1360"/>
        <w:gridCol w:w="1693"/>
        <w:gridCol w:w="3263"/>
        <w:gridCol w:w="2067"/>
        <w:gridCol w:w="2067"/>
      </w:tblGrid>
      <w:tr w:rsidR="00E5420D" w:rsidRPr="004E5299" w14:paraId="69DD1425" w14:textId="77777777" w:rsidTr="00BB455F">
        <w:tc>
          <w:tcPr>
            <w:tcW w:w="1245"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17C15A8F" w14:textId="77777777" w:rsidR="00E5420D" w:rsidRPr="004E5299" w:rsidRDefault="00E5420D" w:rsidP="00BB455F">
            <w:pPr>
              <w:pStyle w:val="NoSpacing"/>
              <w:rPr>
                <w:rFonts w:ascii="Verdana" w:hAnsi="Verdana" w:cs="Calibri"/>
                <w:sz w:val="20"/>
                <w:szCs w:val="20"/>
              </w:rPr>
            </w:pPr>
            <w:r w:rsidRPr="004E5299">
              <w:rPr>
                <w:rFonts w:ascii="Verdana" w:hAnsi="Verdana" w:cs="Calibri"/>
                <w:b/>
                <w:bCs/>
                <w:sz w:val="20"/>
                <w:szCs w:val="20"/>
              </w:rPr>
              <w:t>Дата</w:t>
            </w:r>
          </w:p>
        </w:tc>
        <w:tc>
          <w:tcPr>
            <w:tcW w:w="1695"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6FBBE6D4" w14:textId="77777777" w:rsidR="00E5420D" w:rsidRPr="004E5299" w:rsidRDefault="00E5420D" w:rsidP="00BB455F">
            <w:pPr>
              <w:pStyle w:val="NoSpacing"/>
              <w:rPr>
                <w:rFonts w:ascii="Verdana" w:hAnsi="Verdana" w:cs="Calibri"/>
                <w:sz w:val="20"/>
                <w:szCs w:val="20"/>
              </w:rPr>
            </w:pPr>
            <w:r w:rsidRPr="004E5299">
              <w:rPr>
                <w:rFonts w:ascii="Verdana" w:hAnsi="Verdana" w:cs="Calibri"/>
                <w:b/>
                <w:bCs/>
                <w:sz w:val="20"/>
                <w:szCs w:val="20"/>
              </w:rPr>
              <w:t>Полет №</w:t>
            </w:r>
          </w:p>
        </w:tc>
        <w:tc>
          <w:tcPr>
            <w:tcW w:w="3270"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16934CC7" w14:textId="77777777" w:rsidR="00E5420D" w:rsidRPr="004E5299" w:rsidRDefault="00E5420D" w:rsidP="00BB455F">
            <w:pPr>
              <w:pStyle w:val="NoSpacing"/>
              <w:rPr>
                <w:rFonts w:ascii="Verdana" w:hAnsi="Verdana" w:cs="Calibri"/>
                <w:sz w:val="20"/>
                <w:szCs w:val="20"/>
              </w:rPr>
            </w:pPr>
            <w:r w:rsidRPr="004E5299">
              <w:rPr>
                <w:rFonts w:ascii="Verdana" w:hAnsi="Verdana" w:cs="Calibri"/>
                <w:sz w:val="20"/>
                <w:szCs w:val="20"/>
              </w:rPr>
              <w:t> </w:t>
            </w:r>
          </w:p>
        </w:tc>
        <w:tc>
          <w:tcPr>
            <w:tcW w:w="2070"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2BF52837" w14:textId="77777777" w:rsidR="00E5420D" w:rsidRPr="004E5299" w:rsidRDefault="00E5420D" w:rsidP="00BB455F">
            <w:pPr>
              <w:pStyle w:val="NoSpacing"/>
              <w:rPr>
                <w:rFonts w:ascii="Verdana" w:hAnsi="Verdana" w:cs="Calibri"/>
                <w:sz w:val="20"/>
                <w:szCs w:val="20"/>
              </w:rPr>
            </w:pPr>
            <w:r w:rsidRPr="004E5299">
              <w:rPr>
                <w:rFonts w:ascii="Verdana" w:hAnsi="Verdana" w:cs="Calibri"/>
                <w:b/>
                <w:bCs/>
                <w:sz w:val="20"/>
                <w:szCs w:val="20"/>
              </w:rPr>
              <w:t>Излита</w:t>
            </w:r>
          </w:p>
        </w:tc>
        <w:tc>
          <w:tcPr>
            <w:tcW w:w="2070"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7714891D" w14:textId="77777777" w:rsidR="00E5420D" w:rsidRPr="004E5299" w:rsidRDefault="00E5420D" w:rsidP="00BB455F">
            <w:pPr>
              <w:pStyle w:val="NoSpacing"/>
              <w:rPr>
                <w:rFonts w:ascii="Verdana" w:hAnsi="Verdana" w:cs="Calibri"/>
                <w:sz w:val="20"/>
                <w:szCs w:val="20"/>
              </w:rPr>
            </w:pPr>
            <w:r w:rsidRPr="004E5299">
              <w:rPr>
                <w:rFonts w:ascii="Verdana" w:hAnsi="Verdana" w:cs="Calibri"/>
                <w:b/>
                <w:bCs/>
                <w:sz w:val="20"/>
                <w:szCs w:val="20"/>
              </w:rPr>
              <w:t>Каца</w:t>
            </w:r>
          </w:p>
        </w:tc>
      </w:tr>
      <w:tr w:rsidR="00E5420D" w:rsidRPr="004E5299" w14:paraId="661218BA" w14:textId="77777777" w:rsidTr="00BB455F">
        <w:tc>
          <w:tcPr>
            <w:tcW w:w="1245"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615ABDF5" w14:textId="77777777" w:rsidR="00E5420D" w:rsidRPr="004E5299" w:rsidRDefault="00E5420D" w:rsidP="00BB455F">
            <w:pPr>
              <w:pStyle w:val="NoSpacing"/>
              <w:rPr>
                <w:rFonts w:ascii="Verdana" w:hAnsi="Verdana" w:cs="Calibri"/>
                <w:sz w:val="20"/>
                <w:szCs w:val="20"/>
              </w:rPr>
            </w:pPr>
            <w:r w:rsidRPr="004E5299">
              <w:rPr>
                <w:rFonts w:ascii="Verdana" w:hAnsi="Verdana" w:cs="Calibri"/>
                <w:sz w:val="20"/>
                <w:szCs w:val="20"/>
              </w:rPr>
              <w:t>22.10.24</w:t>
            </w:r>
          </w:p>
        </w:tc>
        <w:tc>
          <w:tcPr>
            <w:tcW w:w="1695"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71365D22" w14:textId="77777777" w:rsidR="00E5420D" w:rsidRPr="004E5299" w:rsidRDefault="00E5420D" w:rsidP="00BB455F">
            <w:pPr>
              <w:pStyle w:val="NoSpacing"/>
              <w:rPr>
                <w:rFonts w:ascii="Verdana" w:hAnsi="Verdana" w:cs="Calibri"/>
                <w:b/>
                <w:bCs/>
                <w:sz w:val="20"/>
                <w:szCs w:val="20"/>
              </w:rPr>
            </w:pPr>
            <w:r w:rsidRPr="004E5299">
              <w:rPr>
                <w:rFonts w:ascii="Verdana" w:hAnsi="Verdana" w:cs="Calibri"/>
                <w:b/>
                <w:bCs/>
                <w:sz w:val="20"/>
                <w:szCs w:val="20"/>
              </w:rPr>
              <w:t>TK 1028</w:t>
            </w:r>
          </w:p>
        </w:tc>
        <w:tc>
          <w:tcPr>
            <w:tcW w:w="3270"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4D9FC83A" w14:textId="77777777" w:rsidR="00E5420D" w:rsidRPr="004E5299" w:rsidRDefault="00E5420D" w:rsidP="00BB455F">
            <w:pPr>
              <w:pStyle w:val="NoSpacing"/>
              <w:rPr>
                <w:rFonts w:ascii="Verdana" w:hAnsi="Verdana" w:cs="Calibri"/>
                <w:sz w:val="20"/>
                <w:szCs w:val="20"/>
              </w:rPr>
            </w:pPr>
            <w:r w:rsidRPr="004E5299">
              <w:rPr>
                <w:rFonts w:ascii="Verdana" w:hAnsi="Verdana" w:cs="Calibri"/>
                <w:sz w:val="20"/>
                <w:szCs w:val="20"/>
              </w:rPr>
              <w:t>София - Истанбул</w:t>
            </w:r>
          </w:p>
        </w:tc>
        <w:tc>
          <w:tcPr>
            <w:tcW w:w="2070"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05D1420C" w14:textId="77777777" w:rsidR="00E5420D" w:rsidRPr="004E5299" w:rsidRDefault="00E5420D" w:rsidP="00BB455F">
            <w:pPr>
              <w:pStyle w:val="NoSpacing"/>
              <w:rPr>
                <w:rFonts w:ascii="Verdana" w:hAnsi="Verdana" w:cs="Calibri"/>
                <w:sz w:val="20"/>
                <w:szCs w:val="20"/>
              </w:rPr>
            </w:pPr>
            <w:r w:rsidRPr="004E5299">
              <w:rPr>
                <w:rFonts w:ascii="Verdana" w:hAnsi="Verdana" w:cs="Calibri"/>
                <w:sz w:val="20"/>
                <w:szCs w:val="20"/>
              </w:rPr>
              <w:t>09:25</w:t>
            </w:r>
          </w:p>
        </w:tc>
        <w:tc>
          <w:tcPr>
            <w:tcW w:w="2070"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47DF8C31" w14:textId="77777777" w:rsidR="00E5420D" w:rsidRPr="004E5299" w:rsidRDefault="00E5420D" w:rsidP="00BB455F">
            <w:pPr>
              <w:pStyle w:val="NoSpacing"/>
              <w:rPr>
                <w:rFonts w:ascii="Verdana" w:hAnsi="Verdana" w:cs="Calibri"/>
                <w:sz w:val="20"/>
                <w:szCs w:val="20"/>
              </w:rPr>
            </w:pPr>
            <w:r w:rsidRPr="004E5299">
              <w:rPr>
                <w:rFonts w:ascii="Verdana" w:hAnsi="Verdana" w:cs="Calibri"/>
                <w:sz w:val="20"/>
                <w:szCs w:val="20"/>
              </w:rPr>
              <w:t>10:55</w:t>
            </w:r>
          </w:p>
        </w:tc>
      </w:tr>
      <w:tr w:rsidR="00E5420D" w:rsidRPr="004E5299" w14:paraId="3CDEB445" w14:textId="77777777" w:rsidTr="00BB455F">
        <w:tc>
          <w:tcPr>
            <w:tcW w:w="1245"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5F4B8B1C" w14:textId="77777777" w:rsidR="00E5420D" w:rsidRPr="004E5299" w:rsidRDefault="00E5420D" w:rsidP="00BB455F">
            <w:pPr>
              <w:pStyle w:val="NoSpacing"/>
              <w:rPr>
                <w:rFonts w:ascii="Verdana" w:hAnsi="Verdana" w:cs="Calibri"/>
                <w:sz w:val="20"/>
                <w:szCs w:val="20"/>
              </w:rPr>
            </w:pPr>
            <w:r w:rsidRPr="004E5299">
              <w:rPr>
                <w:rFonts w:ascii="Verdana" w:hAnsi="Verdana" w:cs="Calibri"/>
                <w:sz w:val="20"/>
                <w:szCs w:val="20"/>
              </w:rPr>
              <w:t>22.10.24</w:t>
            </w:r>
          </w:p>
        </w:tc>
        <w:tc>
          <w:tcPr>
            <w:tcW w:w="1695"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70248E74" w14:textId="77777777" w:rsidR="00E5420D" w:rsidRPr="004E5299" w:rsidRDefault="00E5420D" w:rsidP="00BB455F">
            <w:pPr>
              <w:pStyle w:val="NoSpacing"/>
              <w:rPr>
                <w:rFonts w:ascii="Verdana" w:hAnsi="Verdana" w:cs="Calibri"/>
                <w:sz w:val="20"/>
                <w:szCs w:val="20"/>
              </w:rPr>
            </w:pPr>
            <w:r w:rsidRPr="004E5299">
              <w:rPr>
                <w:rFonts w:ascii="Verdana" w:hAnsi="Verdana" w:cs="Calibri"/>
                <w:b/>
                <w:bCs/>
                <w:sz w:val="20"/>
                <w:szCs w:val="20"/>
              </w:rPr>
              <w:t>TK 58</w:t>
            </w:r>
          </w:p>
        </w:tc>
        <w:tc>
          <w:tcPr>
            <w:tcW w:w="3270"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4579FDD0" w14:textId="77777777" w:rsidR="00E5420D" w:rsidRPr="004E5299" w:rsidRDefault="00E5420D" w:rsidP="00BB455F">
            <w:pPr>
              <w:pStyle w:val="NoSpacing"/>
              <w:rPr>
                <w:rFonts w:ascii="Verdana" w:hAnsi="Verdana" w:cs="Calibri"/>
                <w:sz w:val="20"/>
                <w:szCs w:val="20"/>
              </w:rPr>
            </w:pPr>
            <w:r w:rsidRPr="004E5299">
              <w:rPr>
                <w:rFonts w:ascii="Verdana" w:hAnsi="Verdana" w:cs="Calibri"/>
                <w:sz w:val="20"/>
                <w:szCs w:val="20"/>
              </w:rPr>
              <w:t>Истанбул - Банкок</w:t>
            </w:r>
          </w:p>
        </w:tc>
        <w:tc>
          <w:tcPr>
            <w:tcW w:w="2070"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740AF032" w14:textId="77777777" w:rsidR="00E5420D" w:rsidRPr="004E5299" w:rsidRDefault="00E5420D" w:rsidP="00BB455F">
            <w:pPr>
              <w:pStyle w:val="NoSpacing"/>
              <w:rPr>
                <w:rFonts w:ascii="Verdana" w:hAnsi="Verdana" w:cs="Calibri"/>
                <w:sz w:val="20"/>
                <w:szCs w:val="20"/>
              </w:rPr>
            </w:pPr>
            <w:r w:rsidRPr="004E5299">
              <w:rPr>
                <w:rFonts w:ascii="Verdana" w:hAnsi="Verdana" w:cs="Calibri"/>
                <w:sz w:val="20"/>
                <w:szCs w:val="20"/>
              </w:rPr>
              <w:t>16:25</w:t>
            </w:r>
          </w:p>
        </w:tc>
        <w:tc>
          <w:tcPr>
            <w:tcW w:w="2070"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62ADB3FC" w14:textId="77777777" w:rsidR="00E5420D" w:rsidRPr="004E5299" w:rsidRDefault="00E5420D" w:rsidP="00BB455F">
            <w:pPr>
              <w:pStyle w:val="NoSpacing"/>
              <w:rPr>
                <w:rFonts w:ascii="Verdana" w:hAnsi="Verdana" w:cs="Calibri"/>
                <w:sz w:val="20"/>
                <w:szCs w:val="20"/>
              </w:rPr>
            </w:pPr>
            <w:r w:rsidRPr="004E5299">
              <w:rPr>
                <w:rFonts w:ascii="Verdana" w:hAnsi="Verdana" w:cs="Calibri"/>
                <w:sz w:val="20"/>
                <w:szCs w:val="20"/>
              </w:rPr>
              <w:t>06:05 + 1</w:t>
            </w:r>
          </w:p>
        </w:tc>
      </w:tr>
      <w:tr w:rsidR="00E5420D" w:rsidRPr="004E5299" w14:paraId="3BBFA6A9" w14:textId="77777777" w:rsidTr="00BB455F">
        <w:tc>
          <w:tcPr>
            <w:tcW w:w="1245"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46B6A038" w14:textId="77777777" w:rsidR="00E5420D" w:rsidRPr="004E5299" w:rsidRDefault="00E5420D" w:rsidP="00BB455F">
            <w:pPr>
              <w:pStyle w:val="NoSpacing"/>
              <w:rPr>
                <w:rFonts w:ascii="Verdana" w:hAnsi="Verdana" w:cs="Calibri"/>
                <w:sz w:val="20"/>
                <w:szCs w:val="20"/>
              </w:rPr>
            </w:pPr>
            <w:r w:rsidRPr="004E5299">
              <w:rPr>
                <w:rFonts w:ascii="Verdana" w:hAnsi="Verdana" w:cs="Calibri"/>
                <w:sz w:val="20"/>
                <w:szCs w:val="20"/>
              </w:rPr>
              <w:t>04.11.24</w:t>
            </w:r>
          </w:p>
        </w:tc>
        <w:tc>
          <w:tcPr>
            <w:tcW w:w="1695"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672D666C" w14:textId="77777777" w:rsidR="00E5420D" w:rsidRPr="004E5299" w:rsidRDefault="00E5420D" w:rsidP="00BB455F">
            <w:pPr>
              <w:pStyle w:val="NoSpacing"/>
              <w:rPr>
                <w:rFonts w:ascii="Verdana" w:hAnsi="Verdana" w:cs="Calibri"/>
                <w:b/>
                <w:bCs/>
                <w:sz w:val="20"/>
                <w:szCs w:val="20"/>
              </w:rPr>
            </w:pPr>
            <w:r w:rsidRPr="004E5299">
              <w:rPr>
                <w:rFonts w:ascii="Verdana" w:hAnsi="Verdana" w:cs="Calibri"/>
                <w:b/>
                <w:bCs/>
                <w:sz w:val="20"/>
                <w:szCs w:val="20"/>
              </w:rPr>
              <w:t>TK 65</w:t>
            </w:r>
          </w:p>
        </w:tc>
        <w:tc>
          <w:tcPr>
            <w:tcW w:w="3270"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53BF3485" w14:textId="77777777" w:rsidR="00E5420D" w:rsidRPr="004E5299" w:rsidRDefault="00E5420D" w:rsidP="00BB455F">
            <w:pPr>
              <w:pStyle w:val="NoSpacing"/>
              <w:rPr>
                <w:rFonts w:ascii="Verdana" w:hAnsi="Verdana" w:cs="Calibri"/>
                <w:sz w:val="20"/>
                <w:szCs w:val="20"/>
              </w:rPr>
            </w:pPr>
            <w:r w:rsidRPr="004E5299">
              <w:rPr>
                <w:rFonts w:ascii="Verdana" w:hAnsi="Verdana" w:cs="Calibri"/>
                <w:sz w:val="20"/>
                <w:szCs w:val="20"/>
              </w:rPr>
              <w:t>Банкок - Истанбул</w:t>
            </w:r>
          </w:p>
        </w:tc>
        <w:tc>
          <w:tcPr>
            <w:tcW w:w="2070"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694EB2BF" w14:textId="77777777" w:rsidR="00E5420D" w:rsidRPr="004E5299" w:rsidRDefault="00E5420D" w:rsidP="00BB455F">
            <w:pPr>
              <w:pStyle w:val="NoSpacing"/>
              <w:rPr>
                <w:rFonts w:ascii="Verdana" w:hAnsi="Verdana" w:cs="Calibri"/>
                <w:sz w:val="20"/>
                <w:szCs w:val="20"/>
              </w:rPr>
            </w:pPr>
            <w:r w:rsidRPr="004E5299">
              <w:rPr>
                <w:rFonts w:ascii="Verdana" w:hAnsi="Verdana" w:cs="Calibri"/>
                <w:sz w:val="20"/>
                <w:szCs w:val="20"/>
              </w:rPr>
              <w:t>22:55</w:t>
            </w:r>
          </w:p>
        </w:tc>
        <w:tc>
          <w:tcPr>
            <w:tcW w:w="2070"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0B2C40D3" w14:textId="77777777" w:rsidR="00E5420D" w:rsidRPr="004E5299" w:rsidRDefault="00E5420D" w:rsidP="00BB455F">
            <w:pPr>
              <w:pStyle w:val="NoSpacing"/>
              <w:rPr>
                <w:rFonts w:ascii="Verdana" w:hAnsi="Verdana" w:cs="Calibri"/>
                <w:sz w:val="20"/>
                <w:szCs w:val="20"/>
              </w:rPr>
            </w:pPr>
            <w:r w:rsidRPr="004E5299">
              <w:rPr>
                <w:rFonts w:ascii="Verdana" w:hAnsi="Verdana" w:cs="Calibri"/>
                <w:sz w:val="20"/>
                <w:szCs w:val="20"/>
              </w:rPr>
              <w:t>05:50+1</w:t>
            </w:r>
          </w:p>
        </w:tc>
      </w:tr>
      <w:tr w:rsidR="00E5420D" w:rsidRPr="004E5299" w14:paraId="1B9DC7CB" w14:textId="77777777" w:rsidTr="00BB455F">
        <w:tc>
          <w:tcPr>
            <w:tcW w:w="1245"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42696A3A" w14:textId="77777777" w:rsidR="00E5420D" w:rsidRPr="004E5299" w:rsidRDefault="00E5420D" w:rsidP="00BB455F">
            <w:pPr>
              <w:pStyle w:val="NoSpacing"/>
              <w:rPr>
                <w:rFonts w:ascii="Verdana" w:hAnsi="Verdana" w:cs="Calibri"/>
                <w:sz w:val="20"/>
                <w:szCs w:val="20"/>
              </w:rPr>
            </w:pPr>
            <w:r w:rsidRPr="004E5299">
              <w:rPr>
                <w:rFonts w:ascii="Verdana" w:hAnsi="Verdana" w:cs="Calibri"/>
                <w:sz w:val="20"/>
                <w:szCs w:val="20"/>
              </w:rPr>
              <w:t>05.11.24</w:t>
            </w:r>
          </w:p>
        </w:tc>
        <w:tc>
          <w:tcPr>
            <w:tcW w:w="1695"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tcPr>
          <w:p w14:paraId="611CFBD3" w14:textId="77777777" w:rsidR="00E5420D" w:rsidRPr="004E5299" w:rsidRDefault="00E5420D" w:rsidP="00BB455F">
            <w:pPr>
              <w:pStyle w:val="NoSpacing"/>
              <w:rPr>
                <w:rFonts w:ascii="Verdana" w:hAnsi="Verdana" w:cs="Calibri"/>
                <w:b/>
                <w:bCs/>
                <w:sz w:val="20"/>
                <w:szCs w:val="20"/>
              </w:rPr>
            </w:pPr>
            <w:r w:rsidRPr="004E5299">
              <w:rPr>
                <w:rFonts w:ascii="Verdana" w:hAnsi="Verdana" w:cs="Calibri"/>
                <w:b/>
                <w:bCs/>
                <w:sz w:val="20"/>
                <w:szCs w:val="20"/>
              </w:rPr>
              <w:t>TK 1027</w:t>
            </w:r>
          </w:p>
        </w:tc>
        <w:tc>
          <w:tcPr>
            <w:tcW w:w="3270"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2FF5B5CE" w14:textId="77777777" w:rsidR="00E5420D" w:rsidRPr="004E5299" w:rsidRDefault="00E5420D" w:rsidP="00BB455F">
            <w:pPr>
              <w:pStyle w:val="NoSpacing"/>
              <w:rPr>
                <w:rFonts w:ascii="Verdana" w:hAnsi="Verdana" w:cs="Calibri"/>
                <w:sz w:val="20"/>
                <w:szCs w:val="20"/>
              </w:rPr>
            </w:pPr>
            <w:r w:rsidRPr="004E5299">
              <w:rPr>
                <w:rFonts w:ascii="Verdana" w:hAnsi="Verdana" w:cs="Calibri"/>
                <w:sz w:val="20"/>
                <w:szCs w:val="20"/>
              </w:rPr>
              <w:t>Истанбул - София</w:t>
            </w:r>
          </w:p>
        </w:tc>
        <w:tc>
          <w:tcPr>
            <w:tcW w:w="2070"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004C65C0" w14:textId="77777777" w:rsidR="00E5420D" w:rsidRPr="004E5299" w:rsidRDefault="00E5420D" w:rsidP="00BB455F">
            <w:pPr>
              <w:pStyle w:val="NoSpacing"/>
              <w:rPr>
                <w:rFonts w:ascii="Verdana" w:hAnsi="Verdana" w:cs="Calibri"/>
                <w:sz w:val="20"/>
                <w:szCs w:val="20"/>
              </w:rPr>
            </w:pPr>
            <w:r w:rsidRPr="004E5299">
              <w:rPr>
                <w:rFonts w:ascii="Verdana" w:hAnsi="Verdana" w:cs="Calibri"/>
                <w:sz w:val="20"/>
                <w:szCs w:val="20"/>
              </w:rPr>
              <w:t>08:45</w:t>
            </w:r>
          </w:p>
        </w:tc>
        <w:tc>
          <w:tcPr>
            <w:tcW w:w="2070" w:type="dxa"/>
            <w:tcBorders>
              <w:top w:val="single" w:sz="6" w:space="0" w:color="E1F2C5"/>
              <w:left w:val="single" w:sz="6" w:space="0" w:color="E1F2C5"/>
              <w:bottom w:val="single" w:sz="6" w:space="0" w:color="E1F2C5"/>
              <w:right w:val="single" w:sz="6" w:space="0" w:color="E1F2C5"/>
            </w:tcBorders>
            <w:shd w:val="clear" w:color="auto" w:fill="FFFFFF"/>
            <w:tcMar>
              <w:top w:w="150" w:type="dxa"/>
              <w:left w:w="225" w:type="dxa"/>
              <w:bottom w:w="150" w:type="dxa"/>
              <w:right w:w="225" w:type="dxa"/>
            </w:tcMar>
            <w:hideMark/>
          </w:tcPr>
          <w:p w14:paraId="0DE815EC" w14:textId="77777777" w:rsidR="00E5420D" w:rsidRPr="004E5299" w:rsidRDefault="00E5420D" w:rsidP="00BB455F">
            <w:pPr>
              <w:pStyle w:val="NoSpacing"/>
              <w:rPr>
                <w:rFonts w:ascii="Verdana" w:hAnsi="Verdana" w:cs="Calibri"/>
                <w:sz w:val="20"/>
                <w:szCs w:val="20"/>
              </w:rPr>
            </w:pPr>
            <w:r w:rsidRPr="004E5299">
              <w:rPr>
                <w:rFonts w:ascii="Verdana" w:hAnsi="Verdana" w:cs="Calibri"/>
                <w:sz w:val="20"/>
                <w:szCs w:val="20"/>
              </w:rPr>
              <w:t>09:00</w:t>
            </w:r>
          </w:p>
        </w:tc>
      </w:tr>
    </w:tbl>
    <w:p w14:paraId="0F067C6A" w14:textId="77777777" w:rsidR="00E5420D" w:rsidRPr="004E5299" w:rsidRDefault="00E5420D" w:rsidP="00E5420D">
      <w:pPr>
        <w:pStyle w:val="NoSpacing"/>
        <w:rPr>
          <w:rFonts w:ascii="Verdana" w:hAnsi="Verdana" w:cs="Calibri"/>
          <w:sz w:val="20"/>
          <w:szCs w:val="20"/>
        </w:rPr>
      </w:pPr>
      <w:r w:rsidRPr="004E5299">
        <w:rPr>
          <w:rFonts w:ascii="Verdana" w:hAnsi="Verdana" w:cs="Calibri"/>
          <w:sz w:val="20"/>
          <w:szCs w:val="20"/>
        </w:rPr>
        <w:t> </w:t>
      </w:r>
    </w:p>
    <w:p w14:paraId="06DFA702" w14:textId="77777777" w:rsidR="00E5420D" w:rsidRPr="004E5299" w:rsidRDefault="00E5420D" w:rsidP="00E5420D">
      <w:pPr>
        <w:pStyle w:val="NoSpacing"/>
        <w:rPr>
          <w:rFonts w:ascii="Verdana" w:hAnsi="Verdana" w:cs="Calibri"/>
          <w:sz w:val="20"/>
          <w:szCs w:val="20"/>
        </w:rPr>
      </w:pPr>
      <w:r w:rsidRPr="004E5299">
        <w:rPr>
          <w:rFonts w:ascii="Verdana" w:hAnsi="Verdana" w:cs="Calibri"/>
          <w:sz w:val="20"/>
          <w:szCs w:val="20"/>
        </w:rPr>
        <w:t>Часовете на полетите са в местно часово време. Авиокомпанията си запазва правото за промяна на часовете на полети, когато това се налага.</w:t>
      </w:r>
    </w:p>
    <w:p w14:paraId="4D16A98E" w14:textId="77777777" w:rsidR="00E5420D" w:rsidRPr="004E5299" w:rsidRDefault="00E5420D" w:rsidP="00E5420D">
      <w:pPr>
        <w:pStyle w:val="NoSpacing"/>
        <w:rPr>
          <w:rFonts w:ascii="Verdana" w:hAnsi="Verdana" w:cs="Calibri"/>
          <w:b/>
          <w:bCs/>
          <w:sz w:val="20"/>
          <w:szCs w:val="20"/>
        </w:rPr>
      </w:pPr>
    </w:p>
    <w:p w14:paraId="79737E68" w14:textId="77777777" w:rsidR="00E5420D" w:rsidRPr="00FA5788" w:rsidRDefault="00E5420D" w:rsidP="00E5420D">
      <w:pPr>
        <w:spacing w:after="0" w:line="240" w:lineRule="auto"/>
        <w:rPr>
          <w:rFonts w:ascii="Verdana" w:hAnsi="Verdana" w:cs="Calibri"/>
          <w:b/>
          <w:bCs/>
          <w:sz w:val="20"/>
          <w:szCs w:val="20"/>
        </w:rPr>
      </w:pPr>
      <w:r w:rsidRPr="00FA5788">
        <w:rPr>
          <w:rFonts w:ascii="Verdana" w:hAnsi="Verdana" w:cs="Calibri"/>
          <w:b/>
          <w:bCs/>
          <w:sz w:val="20"/>
          <w:szCs w:val="20"/>
        </w:rPr>
        <w:t>Допълнителни екскурзии /заявяват се и се заплащат от България/:</w:t>
      </w:r>
    </w:p>
    <w:p w14:paraId="5EC5431B" w14:textId="77777777" w:rsidR="00E5420D" w:rsidRPr="00FA5788" w:rsidRDefault="00E5420D" w:rsidP="00E5420D">
      <w:pPr>
        <w:spacing w:after="0" w:line="240" w:lineRule="auto"/>
        <w:rPr>
          <w:rFonts w:ascii="Verdana" w:hAnsi="Verdana" w:cs="Calibri"/>
          <w:sz w:val="20"/>
          <w:szCs w:val="20"/>
        </w:rPr>
      </w:pPr>
      <w:r w:rsidRPr="00FA5788">
        <w:rPr>
          <w:rFonts w:ascii="Verdana" w:hAnsi="Verdana" w:cs="Calibri"/>
          <w:sz w:val="20"/>
          <w:szCs w:val="20"/>
        </w:rPr>
        <w:t>- Ц</w:t>
      </w:r>
      <w:r w:rsidRPr="00FA5788">
        <w:rPr>
          <w:rFonts w:ascii="Verdana" w:hAnsi="Verdana" w:cs="Calibri"/>
          <w:sz w:val="20"/>
          <w:szCs w:val="20"/>
          <w:lang w:val="en-US"/>
        </w:rPr>
        <w:t>e</w:t>
      </w:r>
      <w:r w:rsidRPr="00FA5788">
        <w:rPr>
          <w:rFonts w:ascii="Verdana" w:hAnsi="Verdana" w:cs="Calibri"/>
          <w:sz w:val="20"/>
          <w:szCs w:val="20"/>
        </w:rPr>
        <w:t>лодневна екскурзия до островите Ко Тао и Ко Нанг Юан с моторна лодка – 150 лева на човек</w:t>
      </w:r>
    </w:p>
    <w:p w14:paraId="50AC4F3B" w14:textId="77777777" w:rsidR="00E5420D" w:rsidRPr="00FA5788" w:rsidRDefault="00E5420D" w:rsidP="00E5420D">
      <w:pPr>
        <w:spacing w:after="0" w:line="240" w:lineRule="auto"/>
        <w:rPr>
          <w:rFonts w:ascii="Verdana" w:hAnsi="Verdana" w:cs="Calibri"/>
          <w:sz w:val="20"/>
          <w:szCs w:val="20"/>
        </w:rPr>
      </w:pPr>
      <w:r w:rsidRPr="00FA5788">
        <w:rPr>
          <w:rFonts w:ascii="Verdana" w:hAnsi="Verdana" w:cs="Calibri"/>
          <w:sz w:val="20"/>
          <w:szCs w:val="20"/>
        </w:rPr>
        <w:t>- Целодневна екскурзия в Национален морски парк Aнг Тонг с моторна лодка – 150 лева на човек</w:t>
      </w:r>
    </w:p>
    <w:p w14:paraId="7D685DE6" w14:textId="77777777" w:rsidR="00E5420D" w:rsidRPr="00FA5788" w:rsidRDefault="00E5420D" w:rsidP="00E5420D">
      <w:pPr>
        <w:spacing w:after="0" w:line="240" w:lineRule="auto"/>
        <w:rPr>
          <w:rFonts w:ascii="Verdana" w:hAnsi="Verdana" w:cs="Calibri"/>
          <w:sz w:val="20"/>
          <w:szCs w:val="20"/>
        </w:rPr>
      </w:pPr>
      <w:r w:rsidRPr="00FA5788">
        <w:rPr>
          <w:rFonts w:ascii="Verdana" w:hAnsi="Verdana" w:cs="Calibri"/>
          <w:sz w:val="20"/>
          <w:szCs w:val="20"/>
        </w:rPr>
        <w:t>Екскурзиите са без български водач с местен водач на английски език.</w:t>
      </w:r>
    </w:p>
    <w:p w14:paraId="27E74E19" w14:textId="77777777" w:rsidR="00E5420D" w:rsidRPr="004E5299" w:rsidRDefault="00E5420D" w:rsidP="00E5420D">
      <w:pPr>
        <w:spacing w:after="0" w:line="240" w:lineRule="auto"/>
        <w:rPr>
          <w:rFonts w:ascii="Verdana" w:hAnsi="Verdana" w:cs="Calibri"/>
          <w:color w:val="FF0000"/>
          <w:sz w:val="20"/>
          <w:szCs w:val="20"/>
        </w:rPr>
      </w:pPr>
    </w:p>
    <w:p w14:paraId="6FABCD33" w14:textId="77777777" w:rsidR="00E5420D" w:rsidRPr="004E5299" w:rsidRDefault="00E5420D" w:rsidP="00E5420D">
      <w:pPr>
        <w:spacing w:after="0" w:line="240" w:lineRule="auto"/>
        <w:rPr>
          <w:rFonts w:ascii="Verdana" w:hAnsi="Verdana" w:cs="Calibri"/>
          <w:sz w:val="20"/>
          <w:szCs w:val="20"/>
        </w:rPr>
      </w:pPr>
      <w:r w:rsidRPr="004E5299">
        <w:rPr>
          <w:rFonts w:ascii="Verdana" w:hAnsi="Verdana" w:cs="Calibri"/>
          <w:b/>
          <w:bCs/>
          <w:sz w:val="20"/>
          <w:szCs w:val="20"/>
        </w:rPr>
        <w:t>Допълнителна информация:</w:t>
      </w:r>
    </w:p>
    <w:p w14:paraId="2CEC1F9B" w14:textId="77777777" w:rsidR="00E5420D" w:rsidRPr="00FA5788" w:rsidRDefault="00E5420D" w:rsidP="00E5420D">
      <w:pPr>
        <w:pStyle w:val="NoSpacing"/>
        <w:numPr>
          <w:ilvl w:val="0"/>
          <w:numId w:val="24"/>
        </w:numPr>
        <w:rPr>
          <w:rFonts w:ascii="Verdana" w:hAnsi="Verdana"/>
          <w:sz w:val="20"/>
          <w:szCs w:val="20"/>
        </w:rPr>
      </w:pPr>
      <w:r w:rsidRPr="00FA5788">
        <w:rPr>
          <w:rFonts w:ascii="Verdana" w:hAnsi="Verdana"/>
          <w:sz w:val="20"/>
          <w:szCs w:val="20"/>
        </w:rPr>
        <w:t>Минимален брой участници – 1</w:t>
      </w:r>
      <w:r>
        <w:rPr>
          <w:rFonts w:ascii="Verdana" w:hAnsi="Verdana"/>
          <w:sz w:val="20"/>
          <w:szCs w:val="20"/>
        </w:rPr>
        <w:t>4</w:t>
      </w:r>
      <w:r w:rsidRPr="00FA5788">
        <w:rPr>
          <w:rFonts w:ascii="Verdana" w:hAnsi="Verdana"/>
          <w:sz w:val="20"/>
          <w:szCs w:val="20"/>
          <w:lang w:val="en-US"/>
        </w:rPr>
        <w:t>;</w:t>
      </w:r>
    </w:p>
    <w:p w14:paraId="79853D5E" w14:textId="77777777" w:rsidR="00E5420D" w:rsidRPr="004E5299" w:rsidRDefault="00E5420D" w:rsidP="00E5420D">
      <w:pPr>
        <w:pStyle w:val="NoSpacing"/>
        <w:numPr>
          <w:ilvl w:val="0"/>
          <w:numId w:val="24"/>
        </w:numPr>
        <w:rPr>
          <w:rFonts w:ascii="Verdana" w:hAnsi="Verdana"/>
          <w:sz w:val="20"/>
          <w:szCs w:val="20"/>
        </w:rPr>
      </w:pPr>
      <w:r w:rsidRPr="004E5299">
        <w:rPr>
          <w:rFonts w:ascii="Verdana" w:hAnsi="Verdana"/>
          <w:sz w:val="20"/>
          <w:szCs w:val="20"/>
        </w:rPr>
        <w:t>Пътуването като цяло не е подходящо за трудноподвижни лица и лица с увреждания</w:t>
      </w:r>
      <w:r>
        <w:rPr>
          <w:rFonts w:ascii="Verdana" w:hAnsi="Verdana"/>
          <w:sz w:val="20"/>
          <w:szCs w:val="20"/>
          <w:lang w:val="en-US"/>
        </w:rPr>
        <w:t>;</w:t>
      </w:r>
    </w:p>
    <w:p w14:paraId="07904AF8" w14:textId="77777777" w:rsidR="00E5420D" w:rsidRPr="004E5299" w:rsidRDefault="00E5420D" w:rsidP="00E5420D">
      <w:pPr>
        <w:spacing w:after="0" w:line="240" w:lineRule="auto"/>
        <w:rPr>
          <w:rFonts w:ascii="Verdana" w:hAnsi="Verdana" w:cs="Calibri"/>
          <w:sz w:val="20"/>
          <w:szCs w:val="20"/>
        </w:rPr>
      </w:pPr>
      <w:r w:rsidRPr="004E5299">
        <w:rPr>
          <w:rFonts w:ascii="Verdana" w:hAnsi="Verdana" w:cs="Calibri"/>
          <w:sz w:val="20"/>
          <w:szCs w:val="20"/>
        </w:rPr>
        <w:t> </w:t>
      </w:r>
    </w:p>
    <w:p w14:paraId="4598BD79" w14:textId="77777777" w:rsidR="00E5420D" w:rsidRPr="004E5299" w:rsidRDefault="00E5420D" w:rsidP="00E5420D">
      <w:pPr>
        <w:spacing w:after="0" w:line="240" w:lineRule="auto"/>
        <w:rPr>
          <w:rFonts w:ascii="Verdana" w:hAnsi="Verdana" w:cs="Calibri"/>
          <w:sz w:val="20"/>
          <w:szCs w:val="20"/>
        </w:rPr>
      </w:pPr>
      <w:r w:rsidRPr="004E5299">
        <w:rPr>
          <w:rFonts w:ascii="Verdana" w:hAnsi="Verdana" w:cs="Calibri"/>
          <w:b/>
          <w:bCs/>
          <w:sz w:val="20"/>
          <w:szCs w:val="20"/>
        </w:rPr>
        <w:t>Необходими документи</w:t>
      </w:r>
    </w:p>
    <w:p w14:paraId="0FA99956" w14:textId="77777777" w:rsidR="00E5420D" w:rsidRPr="004E5299" w:rsidRDefault="00E5420D" w:rsidP="00E5420D">
      <w:pPr>
        <w:pStyle w:val="NoSpacing"/>
        <w:numPr>
          <w:ilvl w:val="0"/>
          <w:numId w:val="23"/>
        </w:numPr>
        <w:rPr>
          <w:rFonts w:ascii="Verdana" w:hAnsi="Verdana"/>
          <w:sz w:val="20"/>
          <w:szCs w:val="20"/>
        </w:rPr>
      </w:pPr>
      <w:r w:rsidRPr="004E5299">
        <w:rPr>
          <w:rFonts w:ascii="Verdana" w:hAnsi="Verdana"/>
          <w:sz w:val="20"/>
          <w:szCs w:val="20"/>
        </w:rPr>
        <w:t>Международен паспорт валиден минимум 6 месеца след датата на завръщане;</w:t>
      </w:r>
    </w:p>
    <w:p w14:paraId="786C2B91" w14:textId="77777777" w:rsidR="00E5420D" w:rsidRPr="004E5299" w:rsidRDefault="00E5420D" w:rsidP="00E5420D">
      <w:pPr>
        <w:pStyle w:val="NoSpacing"/>
        <w:numPr>
          <w:ilvl w:val="0"/>
          <w:numId w:val="23"/>
        </w:numPr>
        <w:rPr>
          <w:rFonts w:ascii="Verdana" w:hAnsi="Verdana"/>
          <w:sz w:val="20"/>
          <w:szCs w:val="20"/>
        </w:rPr>
      </w:pPr>
      <w:r w:rsidRPr="004E5299">
        <w:rPr>
          <w:rFonts w:ascii="Verdana" w:hAnsi="Verdana"/>
          <w:sz w:val="20"/>
          <w:szCs w:val="20"/>
        </w:rPr>
        <w:t>Няма изискване за задължително ваксиниране</w:t>
      </w:r>
    </w:p>
    <w:p w14:paraId="68D043C6" w14:textId="77777777" w:rsidR="00E5420D" w:rsidRPr="004E5299" w:rsidRDefault="00E5420D" w:rsidP="00E5420D">
      <w:pPr>
        <w:pStyle w:val="NoSpacing"/>
        <w:numPr>
          <w:ilvl w:val="0"/>
          <w:numId w:val="23"/>
        </w:numPr>
        <w:rPr>
          <w:rFonts w:ascii="Verdana" w:hAnsi="Verdana"/>
          <w:sz w:val="20"/>
          <w:szCs w:val="20"/>
        </w:rPr>
      </w:pPr>
      <w:r w:rsidRPr="004E5299">
        <w:rPr>
          <w:rFonts w:ascii="Verdana" w:hAnsi="Verdana"/>
          <w:sz w:val="20"/>
          <w:szCs w:val="20"/>
        </w:rPr>
        <w:t>Непълнолетни, пътуващи сами или само с единия родител - нотариално заверено родителско разрешение, </w:t>
      </w:r>
      <w:r w:rsidRPr="004E5299">
        <w:rPr>
          <w:rFonts w:ascii="Verdana" w:hAnsi="Verdana"/>
          <w:sz w:val="20"/>
          <w:szCs w:val="20"/>
          <w:u w:val="single"/>
        </w:rPr>
        <w:t>преведено и легализирано на английски език</w:t>
      </w:r>
    </w:p>
    <w:p w14:paraId="18C4E490" w14:textId="77777777" w:rsidR="00E5420D" w:rsidRPr="004E5299" w:rsidRDefault="00E5420D" w:rsidP="00E5420D">
      <w:pPr>
        <w:spacing w:after="0" w:line="240" w:lineRule="auto"/>
        <w:rPr>
          <w:rFonts w:ascii="Verdana" w:hAnsi="Verdana" w:cs="Calibri"/>
          <w:sz w:val="20"/>
          <w:szCs w:val="20"/>
        </w:rPr>
      </w:pPr>
    </w:p>
    <w:p w14:paraId="548135CA" w14:textId="77777777" w:rsidR="00E5420D" w:rsidRPr="004E5299" w:rsidRDefault="00E5420D" w:rsidP="00E5420D">
      <w:pPr>
        <w:spacing w:after="0" w:line="240" w:lineRule="auto"/>
        <w:rPr>
          <w:rFonts w:ascii="Verdana" w:hAnsi="Verdana" w:cs="Calibri"/>
          <w:sz w:val="20"/>
          <w:szCs w:val="20"/>
        </w:rPr>
      </w:pPr>
      <w:r w:rsidRPr="004E5299">
        <w:rPr>
          <w:rFonts w:ascii="Verdana" w:hAnsi="Verdana" w:cs="Calibri"/>
          <w:b/>
          <w:bCs/>
          <w:sz w:val="20"/>
          <w:szCs w:val="20"/>
        </w:rPr>
        <w:t>Условия за плащане</w:t>
      </w:r>
    </w:p>
    <w:p w14:paraId="7BF9592D" w14:textId="77777777" w:rsidR="00E5420D" w:rsidRPr="004E5299" w:rsidRDefault="00E5420D" w:rsidP="00E5420D">
      <w:pPr>
        <w:spacing w:after="0" w:line="240" w:lineRule="auto"/>
        <w:rPr>
          <w:rFonts w:ascii="Verdana" w:hAnsi="Verdana" w:cs="Calibri"/>
          <w:sz w:val="20"/>
          <w:szCs w:val="20"/>
        </w:rPr>
      </w:pPr>
      <w:r w:rsidRPr="004E5299">
        <w:rPr>
          <w:rFonts w:ascii="Verdana" w:hAnsi="Verdana" w:cs="Calibri"/>
          <w:sz w:val="20"/>
          <w:szCs w:val="20"/>
        </w:rPr>
        <w:t>- Пакетните цени са обвързани с набиране на минимален брой участници;</w:t>
      </w:r>
    </w:p>
    <w:p w14:paraId="27DF088A" w14:textId="77777777" w:rsidR="00E5420D" w:rsidRPr="004E5299" w:rsidRDefault="00E5420D" w:rsidP="00E5420D">
      <w:pPr>
        <w:spacing w:after="0" w:line="240" w:lineRule="auto"/>
        <w:rPr>
          <w:rFonts w:ascii="Verdana" w:hAnsi="Verdana" w:cs="Calibri"/>
          <w:sz w:val="20"/>
          <w:szCs w:val="20"/>
        </w:rPr>
      </w:pPr>
      <w:r w:rsidRPr="004E5299">
        <w:rPr>
          <w:rFonts w:ascii="Verdana" w:hAnsi="Verdana" w:cs="Calibri"/>
          <w:sz w:val="20"/>
          <w:szCs w:val="20"/>
        </w:rPr>
        <w:t>- Програмата може да се предложи и за индивидуални туристи с дата на заминаване по избор;</w:t>
      </w:r>
    </w:p>
    <w:p w14:paraId="32574CE8" w14:textId="77777777" w:rsidR="00E5420D" w:rsidRPr="004E5299" w:rsidRDefault="00E5420D" w:rsidP="00E5420D">
      <w:pPr>
        <w:spacing w:after="0" w:line="240" w:lineRule="auto"/>
        <w:rPr>
          <w:rFonts w:ascii="Verdana" w:hAnsi="Verdana" w:cs="Calibri"/>
          <w:sz w:val="20"/>
          <w:szCs w:val="20"/>
        </w:rPr>
      </w:pPr>
      <w:r w:rsidRPr="004E5299">
        <w:rPr>
          <w:rFonts w:ascii="Verdana" w:hAnsi="Verdana" w:cs="Calibri"/>
          <w:sz w:val="20"/>
          <w:szCs w:val="20"/>
        </w:rPr>
        <w:t>- Плащане на депозит в размер на 2000 лева  от пакетната цена. Доплащането се извършва до 45 дни преди датата на заминаване.</w:t>
      </w:r>
    </w:p>
    <w:p w14:paraId="5A2E31A7" w14:textId="77777777" w:rsidR="00E5420D" w:rsidRPr="004E5299" w:rsidRDefault="00E5420D" w:rsidP="00E5420D">
      <w:pPr>
        <w:spacing w:after="0" w:line="240" w:lineRule="auto"/>
        <w:rPr>
          <w:rFonts w:ascii="Verdana" w:hAnsi="Verdana" w:cs="Calibri"/>
          <w:sz w:val="20"/>
          <w:szCs w:val="20"/>
        </w:rPr>
      </w:pPr>
      <w:r w:rsidRPr="004E5299">
        <w:rPr>
          <w:rFonts w:ascii="Verdana" w:hAnsi="Verdana" w:cs="Calibri"/>
          <w:sz w:val="20"/>
          <w:szCs w:val="20"/>
        </w:rPr>
        <w:t>- Плащането се осъществява в брой или по банков път.</w:t>
      </w:r>
    </w:p>
    <w:p w14:paraId="3933B78C" w14:textId="77777777" w:rsidR="00E5420D" w:rsidRPr="004E5299" w:rsidRDefault="00E5420D" w:rsidP="00E5420D">
      <w:pPr>
        <w:spacing w:after="0" w:line="240" w:lineRule="auto"/>
        <w:rPr>
          <w:rFonts w:ascii="Verdana" w:hAnsi="Verdana" w:cs="Calibri"/>
          <w:sz w:val="20"/>
          <w:szCs w:val="20"/>
        </w:rPr>
      </w:pPr>
    </w:p>
    <w:p w14:paraId="10155492" w14:textId="77777777" w:rsidR="00E5420D" w:rsidRPr="004E5299" w:rsidRDefault="00E5420D" w:rsidP="00E5420D">
      <w:pPr>
        <w:spacing w:after="0" w:line="240" w:lineRule="auto"/>
        <w:rPr>
          <w:rFonts w:ascii="Verdana" w:hAnsi="Verdana" w:cs="Calibri"/>
          <w:sz w:val="20"/>
          <w:szCs w:val="20"/>
        </w:rPr>
      </w:pPr>
      <w:r w:rsidRPr="004E5299">
        <w:rPr>
          <w:rFonts w:ascii="Verdana" w:hAnsi="Verdana" w:cs="Calibri"/>
          <w:b/>
          <w:bCs/>
          <w:sz w:val="20"/>
          <w:szCs w:val="20"/>
        </w:rPr>
        <w:t>Условия за анулация:</w:t>
      </w:r>
    </w:p>
    <w:p w14:paraId="1D5A2F4C" w14:textId="77777777" w:rsidR="00E5420D" w:rsidRPr="00F41F1B" w:rsidRDefault="00E5420D" w:rsidP="00E5420D">
      <w:pPr>
        <w:spacing w:after="0" w:line="240" w:lineRule="auto"/>
        <w:rPr>
          <w:rFonts w:ascii="Verdana" w:hAnsi="Verdana" w:cs="Calibri"/>
          <w:sz w:val="20"/>
          <w:szCs w:val="20"/>
        </w:rPr>
      </w:pPr>
      <w:r w:rsidRPr="00F41F1B">
        <w:rPr>
          <w:rFonts w:ascii="Verdana" w:hAnsi="Verdana" w:cs="Calibri"/>
          <w:sz w:val="20"/>
          <w:szCs w:val="20"/>
        </w:rPr>
        <w:t>До 61 дни преди пътуването - такса в размер на 100 лв. на човек</w:t>
      </w:r>
    </w:p>
    <w:p w14:paraId="27D52A50" w14:textId="77777777" w:rsidR="00E5420D" w:rsidRPr="00F41F1B" w:rsidRDefault="00E5420D" w:rsidP="00E5420D">
      <w:pPr>
        <w:spacing w:after="0" w:line="240" w:lineRule="auto"/>
        <w:rPr>
          <w:rFonts w:ascii="Verdana" w:hAnsi="Verdana" w:cs="Calibri"/>
          <w:sz w:val="20"/>
          <w:szCs w:val="20"/>
        </w:rPr>
      </w:pPr>
      <w:r w:rsidRPr="00F41F1B">
        <w:rPr>
          <w:rFonts w:ascii="Verdana" w:hAnsi="Verdana" w:cs="Calibri"/>
          <w:sz w:val="20"/>
          <w:szCs w:val="20"/>
        </w:rPr>
        <w:t>От 60 до 46 дни преди пътуването – неустойка в размер на 50% от пакетната цена;</w:t>
      </w:r>
    </w:p>
    <w:p w14:paraId="37C4FF47" w14:textId="77777777" w:rsidR="00E5420D" w:rsidRPr="00F41F1B" w:rsidRDefault="00E5420D" w:rsidP="00E5420D">
      <w:pPr>
        <w:spacing w:after="0" w:line="240" w:lineRule="auto"/>
        <w:rPr>
          <w:rFonts w:ascii="Verdana" w:hAnsi="Verdana" w:cs="Calibri"/>
          <w:sz w:val="20"/>
          <w:szCs w:val="20"/>
        </w:rPr>
      </w:pPr>
      <w:r w:rsidRPr="00F41F1B">
        <w:rPr>
          <w:rFonts w:ascii="Verdana" w:hAnsi="Verdana" w:cs="Calibri"/>
          <w:sz w:val="20"/>
          <w:szCs w:val="20"/>
        </w:rPr>
        <w:t>От 45 дни преди пътуването – неустойка в размер на 100% от пакетната цена;</w:t>
      </w:r>
    </w:p>
    <w:p w14:paraId="1B8213D2" w14:textId="77777777" w:rsidR="00E5420D" w:rsidRPr="004E5299" w:rsidRDefault="00E5420D" w:rsidP="00E5420D">
      <w:pPr>
        <w:tabs>
          <w:tab w:val="num" w:pos="720"/>
        </w:tabs>
        <w:spacing w:after="0" w:line="240" w:lineRule="auto"/>
        <w:jc w:val="both"/>
        <w:rPr>
          <w:rFonts w:ascii="Verdana" w:hAnsi="Verdana" w:cs="Arial"/>
          <w:sz w:val="20"/>
          <w:szCs w:val="20"/>
        </w:rPr>
      </w:pPr>
    </w:p>
    <w:p w14:paraId="683F2EA3" w14:textId="77777777" w:rsidR="00E5420D" w:rsidRPr="004E5299" w:rsidRDefault="00E5420D" w:rsidP="00E5420D">
      <w:pPr>
        <w:tabs>
          <w:tab w:val="num" w:pos="720"/>
        </w:tabs>
        <w:spacing w:after="0" w:line="240" w:lineRule="auto"/>
        <w:jc w:val="both"/>
        <w:rPr>
          <w:rFonts w:ascii="Verdana" w:hAnsi="Verdana" w:cs="Arial"/>
          <w:sz w:val="20"/>
          <w:szCs w:val="20"/>
        </w:rPr>
      </w:pPr>
      <w:r w:rsidRPr="004E5299">
        <w:rPr>
          <w:rFonts w:ascii="Verdana" w:hAnsi="Verdana" w:cs="Arial"/>
          <w:sz w:val="20"/>
          <w:szCs w:val="20"/>
        </w:rPr>
        <w:t xml:space="preserve">Цените на организираните екскурзии са пакетни и са изчислени при валутен курс: 1,80 лв. за щатски долар към 19.01.2024 г. При промяна на същия с повече от 5 % в периода до началото на </w:t>
      </w:r>
      <w:r w:rsidRPr="004E5299">
        <w:rPr>
          <w:rFonts w:ascii="Verdana" w:hAnsi="Verdana" w:cs="Arial"/>
          <w:sz w:val="20"/>
          <w:szCs w:val="20"/>
        </w:rPr>
        <w:lastRenderedPageBreak/>
        <w:t>туристическото пътуване, туроператорът си запазва правото да прекалкулира основната пакетна цена, съобразно промяната на валутния курс.</w:t>
      </w:r>
    </w:p>
    <w:p w14:paraId="5AED0AC4" w14:textId="77777777" w:rsidR="00E5420D" w:rsidRDefault="00E5420D" w:rsidP="00E5420D">
      <w:pPr>
        <w:tabs>
          <w:tab w:val="num" w:pos="720"/>
        </w:tabs>
        <w:spacing w:after="0" w:line="240" w:lineRule="auto"/>
        <w:jc w:val="both"/>
        <w:rPr>
          <w:rFonts w:ascii="Verdana" w:hAnsi="Verdana" w:cs="Arial"/>
          <w:sz w:val="20"/>
          <w:szCs w:val="20"/>
        </w:rPr>
      </w:pPr>
    </w:p>
    <w:p w14:paraId="52C2DC17" w14:textId="77777777" w:rsidR="00E5420D" w:rsidRPr="00F41F1B" w:rsidRDefault="00E5420D" w:rsidP="00E5420D">
      <w:pPr>
        <w:tabs>
          <w:tab w:val="num" w:pos="720"/>
        </w:tabs>
        <w:spacing w:after="0" w:line="240" w:lineRule="auto"/>
        <w:jc w:val="both"/>
        <w:rPr>
          <w:rFonts w:ascii="Verdana" w:hAnsi="Verdana" w:cs="Arial"/>
          <w:sz w:val="20"/>
          <w:szCs w:val="20"/>
          <w:lang w:val="ru-RU"/>
        </w:rPr>
      </w:pPr>
      <w:r w:rsidRPr="00F41F1B">
        <w:rPr>
          <w:rFonts w:ascii="Verdana" w:hAnsi="Verdana" w:cs="Arial"/>
          <w:b/>
          <w:bCs/>
          <w:sz w:val="20"/>
          <w:szCs w:val="20"/>
        </w:rPr>
        <w:t>Отговорност:</w:t>
      </w:r>
      <w:r w:rsidRPr="00F41F1B">
        <w:rPr>
          <w:rFonts w:ascii="Verdana" w:hAnsi="Verdana" w:cs="Arial"/>
          <w:sz w:val="20"/>
          <w:szCs w:val="20"/>
        </w:rPr>
        <w:t> Туроператорът не носи отговорност и не възстановява суми на туристи, на които им се отказва достъп до страните по програмата, поради: забрана за напускане на страната, невалидни /забравени/ документи или други независещи от туроператора причини. Туроператорът е сключил застрахователен договор по чл.97 от Закона за туризма „Отговорност на туроператора“  със ЗД „Евроинс“ и номерът на застрахователната полица е: 03700100004700/26.09.2023 - Централно управление:  гр. София 1592, бул. "Христофор Колумб" №43, тел.: 0700 17 241, факс: 02/4895 526, e-mail: office@euroins.bg</w:t>
      </w:r>
    </w:p>
    <w:p w14:paraId="188244DC" w14:textId="77777777" w:rsidR="00E5420D" w:rsidRPr="004E5299" w:rsidRDefault="00E5420D" w:rsidP="00E5420D">
      <w:pPr>
        <w:tabs>
          <w:tab w:val="num" w:pos="720"/>
        </w:tabs>
        <w:spacing w:after="0" w:line="240" w:lineRule="auto"/>
        <w:jc w:val="both"/>
        <w:rPr>
          <w:rFonts w:ascii="Verdana" w:hAnsi="Verdana" w:cs="Arial"/>
          <w:sz w:val="20"/>
          <w:szCs w:val="20"/>
        </w:rPr>
      </w:pPr>
    </w:p>
    <w:p w14:paraId="19CF2B70" w14:textId="77777777" w:rsidR="00E5420D" w:rsidRPr="00646D1C" w:rsidRDefault="00E5420D" w:rsidP="00646D1C">
      <w:pPr>
        <w:rPr>
          <w:rFonts w:ascii="Verdana" w:hAnsi="Verdana"/>
          <w:lang w:val="en-US"/>
        </w:rPr>
      </w:pPr>
    </w:p>
    <w:sectPr w:rsidR="00E5420D" w:rsidRPr="00646D1C" w:rsidSect="00985FAD">
      <w:headerReference w:type="default" r:id="rId14"/>
      <w:footerReference w:type="default" r:id="rId15"/>
      <w:pgSz w:w="11906" w:h="16838" w:code="9"/>
      <w:pgMar w:top="851" w:right="720" w:bottom="720" w:left="72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11DB9" w14:textId="77777777" w:rsidR="00051FE2" w:rsidRDefault="00051FE2" w:rsidP="009405FD">
      <w:pPr>
        <w:spacing w:after="0" w:line="240" w:lineRule="auto"/>
      </w:pPr>
      <w:r>
        <w:separator/>
      </w:r>
    </w:p>
  </w:endnote>
  <w:endnote w:type="continuationSeparator" w:id="0">
    <w:p w14:paraId="3E60BDAC" w14:textId="77777777" w:rsidR="00051FE2" w:rsidRDefault="00051FE2" w:rsidP="0094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FA78" w14:textId="77777777" w:rsidR="00981A01" w:rsidRPr="00FC08BC" w:rsidRDefault="00623344" w:rsidP="00FC08BC">
    <w:pPr>
      <w:pStyle w:val="Footer"/>
      <w:pBdr>
        <w:top w:val="thinThickSmallGap" w:sz="24" w:space="1" w:color="622423" w:themeColor="accent2" w:themeShade="7F"/>
      </w:pBdr>
      <w:rPr>
        <w:rFonts w:cstheme="minorHAnsi"/>
        <w:b/>
        <w:color w:val="FF0000"/>
        <w:lang w:val="en-US"/>
      </w:rPr>
    </w:pPr>
    <w:hyperlink r:id="rId1" w:history="1">
      <w:r w:rsidR="00FC08BC" w:rsidRPr="00FC08BC">
        <w:rPr>
          <w:rStyle w:val="Hyperlink"/>
          <w:rFonts w:cstheme="minorHAnsi"/>
          <w:b/>
          <w:color w:val="FF0000"/>
          <w:u w:val="none"/>
          <w:lang w:val="en-US"/>
        </w:rPr>
        <w:t>office@deltatours.bg</w:t>
      </w:r>
    </w:hyperlink>
    <w:r w:rsidR="00FC08BC" w:rsidRPr="00FC08BC">
      <w:rPr>
        <w:rFonts w:cstheme="minorHAnsi"/>
        <w:b/>
        <w:color w:val="FF0000"/>
        <w:lang w:val="en-US"/>
      </w:rPr>
      <w:tab/>
    </w:r>
    <w:r w:rsidR="00FC08BC" w:rsidRPr="00FC08BC">
      <w:rPr>
        <w:rFonts w:cstheme="minorHAnsi"/>
        <w:b/>
        <w:color w:val="FF0000"/>
        <w:lang w:val="en-US"/>
      </w:rPr>
      <w:tab/>
      <w:t xml:space="preserve">                                                                                        +359 2 850 55 66</w:t>
    </w:r>
  </w:p>
  <w:p w14:paraId="7073BEF5" w14:textId="77777777" w:rsidR="00FC08BC" w:rsidRDefault="00623344" w:rsidP="00FC08BC">
    <w:pPr>
      <w:pStyle w:val="Footer"/>
      <w:pBdr>
        <w:top w:val="thinThickSmallGap" w:sz="24" w:space="1" w:color="622423" w:themeColor="accent2" w:themeShade="7F"/>
      </w:pBdr>
      <w:rPr>
        <w:rFonts w:cstheme="minorHAnsi"/>
        <w:b/>
        <w:color w:val="FF0000"/>
        <w:lang w:val="en-US"/>
      </w:rPr>
    </w:pPr>
    <w:hyperlink r:id="rId2" w:history="1">
      <w:r w:rsidR="00FC08BC" w:rsidRPr="00FC08BC">
        <w:rPr>
          <w:rStyle w:val="Hyperlink"/>
          <w:rFonts w:cstheme="minorHAnsi"/>
          <w:b/>
          <w:color w:val="FF0000"/>
          <w:u w:val="none"/>
          <w:lang w:val="en-US"/>
        </w:rPr>
        <w:t>www.deltatours.bg</w:t>
      </w:r>
    </w:hyperlink>
    <w:r w:rsidR="00FC08BC" w:rsidRPr="00FC08BC">
      <w:rPr>
        <w:rFonts w:cstheme="minorHAnsi"/>
        <w:b/>
        <w:color w:val="FF0000"/>
        <w:lang w:val="en-US"/>
      </w:rPr>
      <w:tab/>
    </w:r>
    <w:r w:rsidR="00FC08BC" w:rsidRPr="00FC08BC">
      <w:rPr>
        <w:rFonts w:cstheme="minorHAnsi"/>
        <w:b/>
        <w:color w:val="FF0000"/>
        <w:lang w:val="en-US"/>
      </w:rPr>
      <w:tab/>
      <w:t xml:space="preserve">                                                                                       +359 898 409</w:t>
    </w:r>
    <w:r w:rsidR="00FC08BC">
      <w:rPr>
        <w:rFonts w:cstheme="minorHAnsi"/>
        <w:b/>
        <w:color w:val="FF0000"/>
        <w:lang w:val="en-US"/>
      </w:rPr>
      <w:t> </w:t>
    </w:r>
    <w:r w:rsidR="00FC08BC" w:rsidRPr="00FC08BC">
      <w:rPr>
        <w:rFonts w:cstheme="minorHAnsi"/>
        <w:b/>
        <w:color w:val="FF0000"/>
        <w:lang w:val="en-US"/>
      </w:rPr>
      <w:t>025</w:t>
    </w:r>
  </w:p>
  <w:p w14:paraId="2371B677" w14:textId="77777777" w:rsidR="00FC08BC" w:rsidRPr="00FC08BC" w:rsidRDefault="00521983" w:rsidP="00FC08BC">
    <w:pPr>
      <w:pStyle w:val="Footer"/>
      <w:pBdr>
        <w:top w:val="thinThickSmallGap" w:sz="24" w:space="1" w:color="622423" w:themeColor="accent2" w:themeShade="7F"/>
      </w:pBdr>
      <w:jc w:val="center"/>
      <w:rPr>
        <w:rFonts w:cstheme="minorHAnsi"/>
        <w:b/>
        <w:color w:val="FF0000"/>
        <w:lang w:val="en-US"/>
      </w:rPr>
    </w:pPr>
    <w:r>
      <w:rPr>
        <w:rFonts w:cstheme="minorHAnsi"/>
        <w:b/>
        <w:color w:val="FF0000"/>
      </w:rPr>
      <w:t>София</w:t>
    </w:r>
    <w:r w:rsidR="00FC08BC">
      <w:rPr>
        <w:rFonts w:cstheme="minorHAnsi"/>
        <w:b/>
        <w:color w:val="FF0000"/>
        <w:lang w:val="en-US"/>
      </w:rPr>
      <w:t xml:space="preserve"> 1680, </w:t>
    </w:r>
    <w:r>
      <w:rPr>
        <w:rFonts w:cstheme="minorHAnsi"/>
        <w:b/>
        <w:color w:val="FF0000"/>
      </w:rPr>
      <w:t>ул. Родопски извор,</w:t>
    </w:r>
    <w:r w:rsidR="00FC08BC">
      <w:rPr>
        <w:rFonts w:cstheme="minorHAnsi"/>
        <w:b/>
        <w:color w:val="FF0000"/>
        <w:lang w:val="en-US"/>
      </w:rPr>
      <w:t xml:space="preserve"> </w:t>
    </w:r>
    <w:r>
      <w:rPr>
        <w:rFonts w:cstheme="minorHAnsi"/>
        <w:b/>
        <w:color w:val="FF0000"/>
      </w:rPr>
      <w:t>бл</w:t>
    </w:r>
    <w:r w:rsidR="00FC08BC">
      <w:rPr>
        <w:rFonts w:cstheme="minorHAnsi"/>
        <w:b/>
        <w:color w:val="FF0000"/>
        <w:lang w:val="en-US"/>
      </w:rPr>
      <w:t xml:space="preserve">. 234, </w:t>
    </w:r>
    <w:r>
      <w:rPr>
        <w:rFonts w:cstheme="minorHAnsi"/>
        <w:b/>
        <w:color w:val="FF0000"/>
      </w:rPr>
      <w:t>вх</w:t>
    </w:r>
    <w:r w:rsidR="00FC08BC">
      <w:rPr>
        <w:rFonts w:cstheme="minorHAnsi"/>
        <w:b/>
        <w:color w:val="FF0000"/>
        <w:lang w:val="en-US"/>
      </w:rPr>
      <w: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F1E0" w14:textId="77777777" w:rsidR="00051FE2" w:rsidRDefault="00051FE2" w:rsidP="009405FD">
      <w:pPr>
        <w:spacing w:after="0" w:line="240" w:lineRule="auto"/>
      </w:pPr>
      <w:r>
        <w:separator/>
      </w:r>
    </w:p>
  </w:footnote>
  <w:footnote w:type="continuationSeparator" w:id="0">
    <w:p w14:paraId="4EEBB292" w14:textId="77777777" w:rsidR="00051FE2" w:rsidRDefault="00051FE2" w:rsidP="0094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31867287"/>
      <w:docPartObj>
        <w:docPartGallery w:val="Page Numbers (Top of Page)"/>
        <w:docPartUnique/>
      </w:docPartObj>
    </w:sdtPr>
    <w:sdtEndPr>
      <w:rPr>
        <w:b/>
        <w:bCs/>
        <w:noProof/>
        <w:color w:val="auto"/>
        <w:spacing w:val="0"/>
      </w:rPr>
    </w:sdtEndPr>
    <w:sdtContent>
      <w:p w14:paraId="1D309D63" w14:textId="77777777" w:rsidR="00985FAD" w:rsidRDefault="00985FAD">
        <w:pPr>
          <w:pStyle w:val="Header"/>
          <w:pBdr>
            <w:bottom w:val="single" w:sz="4" w:space="1" w:color="D9D9D9" w:themeColor="background1" w:themeShade="D9"/>
          </w:pBdr>
          <w:jc w:val="right"/>
          <w:rPr>
            <w:b/>
            <w:bCs/>
          </w:rPr>
        </w:pPr>
        <w:r>
          <w:rPr>
            <w:color w:val="7F7F7F" w:themeColor="background1" w:themeShade="7F"/>
            <w:spacing w:val="60"/>
          </w:rPr>
          <w:t>Страница</w:t>
        </w:r>
        <w:r>
          <w:t xml:space="preserve"> | </w:t>
        </w:r>
        <w:r>
          <w:fldChar w:fldCharType="begin"/>
        </w:r>
        <w:r>
          <w:instrText xml:space="preserve"> PAGE   \* MERGEFORMAT </w:instrText>
        </w:r>
        <w:r>
          <w:fldChar w:fldCharType="separate"/>
        </w:r>
        <w:r w:rsidR="00646D1C" w:rsidRPr="00646D1C">
          <w:rPr>
            <w:b/>
            <w:bCs/>
            <w:noProof/>
          </w:rPr>
          <w:t>6</w:t>
        </w:r>
        <w:r>
          <w:rPr>
            <w:b/>
            <w:bCs/>
            <w:noProof/>
          </w:rPr>
          <w:fldChar w:fldCharType="end"/>
        </w:r>
      </w:p>
    </w:sdtContent>
  </w:sdt>
  <w:p w14:paraId="6D12980F" w14:textId="77777777" w:rsidR="00985FAD" w:rsidRPr="00985FAD" w:rsidRDefault="00985FAD" w:rsidP="00985FAD">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A35"/>
    <w:multiLevelType w:val="hybridMultilevel"/>
    <w:tmpl w:val="D6284066"/>
    <w:lvl w:ilvl="0" w:tplc="04020001">
      <w:start w:val="4"/>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007A9"/>
    <w:multiLevelType w:val="multilevel"/>
    <w:tmpl w:val="1E6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C46E0"/>
    <w:multiLevelType w:val="multilevel"/>
    <w:tmpl w:val="8D2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04F4C"/>
    <w:multiLevelType w:val="multilevel"/>
    <w:tmpl w:val="B3D8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E6F84"/>
    <w:multiLevelType w:val="multilevel"/>
    <w:tmpl w:val="E4A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B1120F"/>
    <w:multiLevelType w:val="multilevel"/>
    <w:tmpl w:val="077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20EDE"/>
    <w:multiLevelType w:val="hybridMultilevel"/>
    <w:tmpl w:val="05AE44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E5673CB"/>
    <w:multiLevelType w:val="hybridMultilevel"/>
    <w:tmpl w:val="AB9A9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6D53D83"/>
    <w:multiLevelType w:val="hybridMultilevel"/>
    <w:tmpl w:val="D2C0ADCC"/>
    <w:lvl w:ilvl="0" w:tplc="6B2022F0">
      <w:start w:val="5"/>
      <w:numFmt w:val="bullet"/>
      <w:lvlText w:val="-"/>
      <w:lvlJc w:val="left"/>
      <w:pPr>
        <w:ind w:left="1080" w:hanging="360"/>
      </w:pPr>
      <w:rPr>
        <w:rFonts w:ascii="Calibri" w:eastAsia="Calibr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402644F3"/>
    <w:multiLevelType w:val="hybridMultilevel"/>
    <w:tmpl w:val="F9A26D74"/>
    <w:lvl w:ilvl="0" w:tplc="D832AF4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36059"/>
    <w:multiLevelType w:val="hybridMultilevel"/>
    <w:tmpl w:val="268ABF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1E06C78"/>
    <w:multiLevelType w:val="multilevel"/>
    <w:tmpl w:val="EBF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742EE"/>
    <w:multiLevelType w:val="hybridMultilevel"/>
    <w:tmpl w:val="BB2C20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7A65ECF"/>
    <w:multiLevelType w:val="multilevel"/>
    <w:tmpl w:val="CCA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5220D5"/>
    <w:multiLevelType w:val="multilevel"/>
    <w:tmpl w:val="A62A0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D5F96"/>
    <w:multiLevelType w:val="hybridMultilevel"/>
    <w:tmpl w:val="880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11F77"/>
    <w:multiLevelType w:val="hybridMultilevel"/>
    <w:tmpl w:val="A05A3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2890EF5"/>
    <w:multiLevelType w:val="multilevel"/>
    <w:tmpl w:val="78BA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1A5FC9"/>
    <w:multiLevelType w:val="multilevel"/>
    <w:tmpl w:val="EC2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934F63"/>
    <w:multiLevelType w:val="hybridMultilevel"/>
    <w:tmpl w:val="AAA030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04B651F"/>
    <w:multiLevelType w:val="multilevel"/>
    <w:tmpl w:val="5E5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681404"/>
    <w:multiLevelType w:val="hybridMultilevel"/>
    <w:tmpl w:val="32ECE35A"/>
    <w:lvl w:ilvl="0" w:tplc="5AC80850">
      <w:start w:val="2"/>
      <w:numFmt w:val="bullet"/>
      <w:lvlText w:val="-"/>
      <w:lvlJc w:val="left"/>
      <w:pPr>
        <w:ind w:left="720" w:hanging="360"/>
      </w:pPr>
      <w:rPr>
        <w:rFonts w:ascii="Segoe UI" w:eastAsia="Times New Roman" w:hAnsi="Segoe U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755E0"/>
    <w:multiLevelType w:val="hybridMultilevel"/>
    <w:tmpl w:val="7388CA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6"/>
  </w:num>
  <w:num w:numId="4">
    <w:abstractNumId w:val="17"/>
  </w:num>
  <w:num w:numId="5">
    <w:abstractNumId w:val="18"/>
  </w:num>
  <w:num w:numId="6">
    <w:abstractNumId w:val="1"/>
  </w:num>
  <w:num w:numId="7">
    <w:abstractNumId w:val="4"/>
  </w:num>
  <w:num w:numId="8">
    <w:abstractNumId w:val="0"/>
  </w:num>
  <w:num w:numId="9">
    <w:abstractNumId w:val="9"/>
  </w:num>
  <w:num w:numId="10">
    <w:abstractNumId w:val="21"/>
  </w:num>
  <w:num w:numId="11">
    <w:abstractNumId w:val="2"/>
  </w:num>
  <w:num w:numId="12">
    <w:abstractNumId w:val="11"/>
  </w:num>
  <w:num w:numId="13">
    <w:abstractNumId w:val="20"/>
  </w:num>
  <w:num w:numId="14">
    <w:abstractNumId w:val="5"/>
  </w:num>
  <w:num w:numId="15">
    <w:abstractNumId w:val="14"/>
  </w:num>
  <w:num w:numId="16">
    <w:abstractNumId w:val="15"/>
  </w:num>
  <w:num w:numId="17">
    <w:abstractNumId w:val="14"/>
  </w:num>
  <w:num w:numId="18">
    <w:abstractNumId w:val="13"/>
  </w:num>
  <w:num w:numId="19">
    <w:abstractNumId w:val="14"/>
    <w:lvlOverride w:ilvl="0"/>
    <w:lvlOverride w:ilvl="1"/>
    <w:lvlOverride w:ilvl="2"/>
    <w:lvlOverride w:ilvl="3"/>
    <w:lvlOverride w:ilvl="4"/>
    <w:lvlOverride w:ilvl="5"/>
    <w:lvlOverride w:ilvl="6"/>
    <w:lvlOverride w:ilvl="7"/>
    <w:lvlOverride w:ilvl="8"/>
  </w:num>
  <w:num w:numId="20">
    <w:abstractNumId w:val="10"/>
  </w:num>
  <w:num w:numId="21">
    <w:abstractNumId w:val="3"/>
  </w:num>
  <w:num w:numId="22">
    <w:abstractNumId w:val="7"/>
  </w:num>
  <w:num w:numId="23">
    <w:abstractNumId w:val="22"/>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44"/>
    <w:rsid w:val="00051FE2"/>
    <w:rsid w:val="001649C4"/>
    <w:rsid w:val="001C7328"/>
    <w:rsid w:val="002200D5"/>
    <w:rsid w:val="002337F3"/>
    <w:rsid w:val="00242828"/>
    <w:rsid w:val="002A0344"/>
    <w:rsid w:val="0032220A"/>
    <w:rsid w:val="00323BE8"/>
    <w:rsid w:val="003462A9"/>
    <w:rsid w:val="00363262"/>
    <w:rsid w:val="00372092"/>
    <w:rsid w:val="00521983"/>
    <w:rsid w:val="005F686E"/>
    <w:rsid w:val="006223BF"/>
    <w:rsid w:val="00623344"/>
    <w:rsid w:val="00646D1C"/>
    <w:rsid w:val="006935B5"/>
    <w:rsid w:val="006D5ACB"/>
    <w:rsid w:val="007635F2"/>
    <w:rsid w:val="008F6E44"/>
    <w:rsid w:val="009405FD"/>
    <w:rsid w:val="00981A01"/>
    <w:rsid w:val="00985FAD"/>
    <w:rsid w:val="00995334"/>
    <w:rsid w:val="00A06F04"/>
    <w:rsid w:val="00A72916"/>
    <w:rsid w:val="00A77632"/>
    <w:rsid w:val="00AD25B1"/>
    <w:rsid w:val="00AF1A4D"/>
    <w:rsid w:val="00B143E5"/>
    <w:rsid w:val="00B6124B"/>
    <w:rsid w:val="00B7112F"/>
    <w:rsid w:val="00B938D1"/>
    <w:rsid w:val="00D75233"/>
    <w:rsid w:val="00DD1BE2"/>
    <w:rsid w:val="00E3523C"/>
    <w:rsid w:val="00E462E1"/>
    <w:rsid w:val="00E5420D"/>
    <w:rsid w:val="00E65D5E"/>
    <w:rsid w:val="00EA10EB"/>
    <w:rsid w:val="00EF5949"/>
    <w:rsid w:val="00F176FC"/>
    <w:rsid w:val="00FA2691"/>
    <w:rsid w:val="00FC08BC"/>
    <w:rsid w:val="00FF7F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30B2F6"/>
  <w15:docId w15:val="{0336FACF-E17F-40C8-8097-8D7A71FB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12F"/>
  </w:style>
  <w:style w:type="paragraph" w:styleId="Heading2">
    <w:name w:val="heading 2"/>
    <w:basedOn w:val="Normal"/>
    <w:link w:val="Heading2Char"/>
    <w:uiPriority w:val="9"/>
    <w:qFormat/>
    <w:rsid w:val="00985FA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44"/>
    <w:pPr>
      <w:ind w:left="720"/>
      <w:contextualSpacing/>
    </w:pPr>
  </w:style>
  <w:style w:type="paragraph" w:styleId="BalloonText">
    <w:name w:val="Balloon Text"/>
    <w:basedOn w:val="Normal"/>
    <w:link w:val="BalloonTextChar"/>
    <w:uiPriority w:val="99"/>
    <w:semiHidden/>
    <w:unhideWhenUsed/>
    <w:rsid w:val="0094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FD"/>
    <w:rPr>
      <w:rFonts w:ascii="Tahoma" w:hAnsi="Tahoma" w:cs="Tahoma"/>
      <w:sz w:val="16"/>
      <w:szCs w:val="16"/>
    </w:rPr>
  </w:style>
  <w:style w:type="paragraph" w:styleId="Header">
    <w:name w:val="header"/>
    <w:basedOn w:val="Normal"/>
    <w:link w:val="HeaderChar"/>
    <w:uiPriority w:val="99"/>
    <w:unhideWhenUsed/>
    <w:rsid w:val="009405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5FD"/>
  </w:style>
  <w:style w:type="paragraph" w:styleId="Footer">
    <w:name w:val="footer"/>
    <w:basedOn w:val="Normal"/>
    <w:link w:val="FooterChar"/>
    <w:uiPriority w:val="99"/>
    <w:unhideWhenUsed/>
    <w:rsid w:val="009405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5FD"/>
  </w:style>
  <w:style w:type="character" w:styleId="Hyperlink">
    <w:name w:val="Hyperlink"/>
    <w:basedOn w:val="DefaultParagraphFont"/>
    <w:uiPriority w:val="99"/>
    <w:unhideWhenUsed/>
    <w:rsid w:val="003462A9"/>
    <w:rPr>
      <w:color w:val="0000FF" w:themeColor="hyperlink"/>
      <w:u w:val="single"/>
    </w:rPr>
  </w:style>
  <w:style w:type="character" w:customStyle="1" w:styleId="Heading2Char">
    <w:name w:val="Heading 2 Char"/>
    <w:basedOn w:val="DefaultParagraphFont"/>
    <w:link w:val="Heading2"/>
    <w:uiPriority w:val="9"/>
    <w:rsid w:val="00985FAD"/>
    <w:rPr>
      <w:rFonts w:ascii="Times New Roman" w:eastAsia="Times New Roman" w:hAnsi="Times New Roman" w:cs="Times New Roman"/>
      <w:b/>
      <w:bCs/>
      <w:sz w:val="36"/>
      <w:szCs w:val="36"/>
      <w:lang w:val="en-US"/>
    </w:rPr>
  </w:style>
  <w:style w:type="paragraph" w:styleId="NormalWeb">
    <w:name w:val="Normal (Web)"/>
    <w:basedOn w:val="Normal"/>
    <w:uiPriority w:val="99"/>
    <w:rsid w:val="00985FA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unhideWhenUsed/>
    <w:rsid w:val="00985FA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85FAD"/>
    <w:rPr>
      <w:rFonts w:ascii="Consolas" w:eastAsia="Calibri" w:hAnsi="Consolas" w:cs="Times New Roman"/>
      <w:sz w:val="21"/>
      <w:szCs w:val="21"/>
    </w:rPr>
  </w:style>
  <w:style w:type="paragraph" w:customStyle="1" w:styleId="Default">
    <w:name w:val="Default"/>
    <w:rsid w:val="00985FAD"/>
    <w:pPr>
      <w:autoSpaceDE w:val="0"/>
      <w:autoSpaceDN w:val="0"/>
      <w:adjustRightInd w:val="0"/>
      <w:spacing w:after="0" w:line="240" w:lineRule="auto"/>
    </w:pPr>
    <w:rPr>
      <w:rFonts w:ascii="Lucida Sans Unicode" w:eastAsia="Calibri" w:hAnsi="Lucida Sans Unicode" w:cs="Lucida Sans Unicode"/>
      <w:color w:val="000000"/>
      <w:sz w:val="24"/>
      <w:szCs w:val="24"/>
    </w:rPr>
  </w:style>
  <w:style w:type="character" w:customStyle="1" w:styleId="hps">
    <w:name w:val="hps"/>
    <w:basedOn w:val="DefaultParagraphFont"/>
    <w:rsid w:val="00985FAD"/>
  </w:style>
  <w:style w:type="paragraph" w:customStyle="1" w:styleId="FontStyle2">
    <w:name w:val="FontStyle_2"/>
    <w:basedOn w:val="Normal"/>
    <w:qFormat/>
    <w:rsid w:val="00985FAD"/>
    <w:pPr>
      <w:spacing w:after="0" w:line="240" w:lineRule="auto"/>
    </w:pPr>
    <w:rPr>
      <w:rFonts w:ascii="Segoe UI" w:eastAsia="Segoe UI" w:hAnsi="Segoe UI" w:cs="Segoe UI"/>
      <w:szCs w:val="24"/>
      <w:lang w:val="en-US"/>
    </w:rPr>
  </w:style>
  <w:style w:type="character" w:customStyle="1" w:styleId="UnresolvedMention1">
    <w:name w:val="Unresolved Mention1"/>
    <w:uiPriority w:val="99"/>
    <w:semiHidden/>
    <w:unhideWhenUsed/>
    <w:rsid w:val="00985FAD"/>
    <w:rPr>
      <w:color w:val="605E5C"/>
      <w:shd w:val="clear" w:color="auto" w:fill="E1DFDD"/>
    </w:rPr>
  </w:style>
  <w:style w:type="character" w:styleId="UnresolvedMention">
    <w:name w:val="Unresolved Mention"/>
    <w:uiPriority w:val="99"/>
    <w:semiHidden/>
    <w:unhideWhenUsed/>
    <w:rsid w:val="00E5420D"/>
    <w:rPr>
      <w:color w:val="605E5C"/>
      <w:shd w:val="clear" w:color="auto" w:fill="E1DFDD"/>
    </w:rPr>
  </w:style>
  <w:style w:type="paragraph" w:styleId="NoSpacing">
    <w:name w:val="No Spacing"/>
    <w:uiPriority w:val="1"/>
    <w:qFormat/>
    <w:rsid w:val="00E5420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muiparadisebeach.c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endhasukhotha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resshotels.com/theEmpressChiangMaiHote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akungraoriverview.com/?fbclid=IwAR2d1iC7iYFvog2h7-MPA6IHsuhIYE9Hi4bM4mFpON9T-7ztW9GhdSv18MM" TargetMode="External"/><Relationship Id="rId4" Type="http://schemas.openxmlformats.org/officeDocument/2006/relationships/settings" Target="settings.xml"/><Relationship Id="rId9" Type="http://schemas.openxmlformats.org/officeDocument/2006/relationships/hyperlink" Target="https://www.hotelroyalbangkok.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eltatours.bg" TargetMode="External"/><Relationship Id="rId1" Type="http://schemas.openxmlformats.org/officeDocument/2006/relationships/hyperlink" Target="mailto:office@deltatour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944E5-36E1-452F-AE33-D0728E96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4309</Words>
  <Characters>24562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Evgenia Dimova</cp:lastModifiedBy>
  <cp:revision>5</cp:revision>
  <dcterms:created xsi:type="dcterms:W3CDTF">2024-02-04T18:24:00Z</dcterms:created>
  <dcterms:modified xsi:type="dcterms:W3CDTF">2024-02-04T18:27:00Z</dcterms:modified>
</cp:coreProperties>
</file>